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7240" w14:textId="56D7ADBB" w:rsidR="006E3264" w:rsidRDefault="006E3264" w:rsidP="006E3264">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sidR="00EF764A">
        <w:rPr>
          <w:rFonts w:ascii="Arial" w:hAnsi="Arial" w:cs="Arial"/>
          <w:b/>
          <w:sz w:val="24"/>
          <w:szCs w:val="28"/>
        </w:rPr>
        <w:t>-bis</w:t>
      </w:r>
      <w:r w:rsidRPr="001D2FBF">
        <w:rPr>
          <w:rFonts w:ascii="Arial" w:hAnsi="Arial" w:cs="Arial"/>
          <w:b/>
          <w:sz w:val="24"/>
          <w:szCs w:val="28"/>
        </w:rPr>
        <w:tab/>
      </w:r>
      <w:r w:rsidR="00E827C5" w:rsidRPr="00E827C5">
        <w:rPr>
          <w:rFonts w:ascii="Arial" w:hAnsi="Arial" w:cs="Arial"/>
          <w:b/>
          <w:sz w:val="24"/>
          <w:szCs w:val="28"/>
          <w:lang w:val="en-US"/>
        </w:rPr>
        <w:t>R4-2514075</w:t>
      </w:r>
    </w:p>
    <w:p w14:paraId="6ACFC0F0" w14:textId="15A7B067" w:rsidR="006E3264" w:rsidRPr="00EF764A" w:rsidRDefault="00EF764A" w:rsidP="006E3264">
      <w:pPr>
        <w:widowControl w:val="0"/>
        <w:tabs>
          <w:tab w:val="right" w:pos="9072"/>
        </w:tabs>
        <w:spacing w:after="0"/>
        <w:rPr>
          <w:rFonts w:ascii="Arial" w:hAnsi="Arial" w:cs="Arial"/>
          <w:b/>
          <w:sz w:val="24"/>
          <w:szCs w:val="28"/>
        </w:rPr>
      </w:pPr>
      <w:r w:rsidRPr="00EF764A">
        <w:rPr>
          <w:rFonts w:ascii="Arial" w:hAnsi="Arial" w:cs="Arial"/>
          <w:b/>
          <w:sz w:val="24"/>
          <w:szCs w:val="24"/>
        </w:rPr>
        <w:t>Prague, Czech, 13 – 17 October, 2025</w:t>
      </w:r>
    </w:p>
    <w:bookmarkEnd w:id="1"/>
    <w:p w14:paraId="150D53F7" w14:textId="6BA0E1D0"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353B">
        <w:rPr>
          <w:rFonts w:ascii="Arial" w:hAnsi="Arial" w:cs="Arial"/>
          <w:color w:val="000000"/>
          <w:sz w:val="22"/>
        </w:rPr>
        <w:t>4</w:t>
      </w:r>
      <w:r w:rsidR="00C6206B">
        <w:rPr>
          <w:rFonts w:ascii="Arial" w:hAnsi="Arial" w:cs="Arial"/>
          <w:color w:val="000000"/>
          <w:sz w:val="22"/>
        </w:rPr>
        <w:t>.</w:t>
      </w:r>
      <w:r w:rsidR="0016353B">
        <w:rPr>
          <w:rFonts w:ascii="Arial" w:hAnsi="Arial" w:cs="Arial"/>
          <w:color w:val="000000"/>
          <w:sz w:val="22"/>
        </w:rPr>
        <w:t>8</w:t>
      </w:r>
      <w:r w:rsidR="00C6206B">
        <w:rPr>
          <w:rFonts w:ascii="Arial" w:hAnsi="Arial" w:cs="Arial"/>
          <w:color w:val="000000"/>
          <w:sz w:val="22"/>
        </w:rPr>
        <w:t>.</w:t>
      </w:r>
      <w:r w:rsidR="0016353B">
        <w:rPr>
          <w:rFonts w:ascii="Arial" w:hAnsi="Arial" w:cs="Arial"/>
          <w:color w:val="000000"/>
          <w:sz w:val="22"/>
        </w:rPr>
        <w:t>2</w:t>
      </w:r>
    </w:p>
    <w:p w14:paraId="3B5AE6E6" w14:textId="77777777" w:rsidR="006A4F7E" w:rsidRPr="00294A2A" w:rsidRDefault="006A4F7E" w:rsidP="006A4F7E">
      <w:pPr>
        <w:spacing w:after="120"/>
        <w:ind w:left="1985" w:hanging="1985"/>
        <w:rPr>
          <w:rFonts w:ascii="Arial" w:hAnsi="Arial" w:cs="Arial"/>
          <w:color w:val="000000"/>
          <w:sz w:val="22"/>
          <w:lang w:val="en-US"/>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720EA3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D1946">
        <w:rPr>
          <w:rFonts w:ascii="Arial" w:hAnsi="Arial" w:cs="Arial"/>
          <w:color w:val="000000"/>
          <w:sz w:val="22"/>
        </w:rPr>
        <w:t>Remaining issues</w:t>
      </w:r>
      <w:r w:rsidR="009D5B2C" w:rsidRPr="009D5B2C">
        <w:rPr>
          <w:rFonts w:ascii="Arial" w:hAnsi="Arial" w:cs="Arial"/>
          <w:color w:val="000000"/>
          <w:sz w:val="22"/>
        </w:rPr>
        <w:t xml:space="preserve"> on RRM requirements for LB CA via switching</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2D4758">
      <w:pPr>
        <w:pStyle w:val="Heading1"/>
        <w:numPr>
          <w:ilvl w:val="0"/>
          <w:numId w:val="22"/>
        </w:numPr>
        <w:tabs>
          <w:tab w:val="num" w:pos="432"/>
        </w:tabs>
        <w:spacing w:before="360" w:after="0"/>
        <w:ind w:left="357" w:hanging="357"/>
      </w:pPr>
      <w:r w:rsidRPr="00AC65D7">
        <w:t>Introduction</w:t>
      </w:r>
    </w:p>
    <w:p w14:paraId="00E279CF" w14:textId="168BB157" w:rsidR="00822741" w:rsidRDefault="00CF1E97" w:rsidP="002B73D8">
      <w:pPr>
        <w:spacing w:before="120"/>
        <w:jc w:val="both"/>
        <w:rPr>
          <w:lang w:val="en-US"/>
        </w:rPr>
      </w:pPr>
      <w:r>
        <w:rPr>
          <w:rFonts w:hint="eastAsia"/>
          <w:lang w:val="en-US"/>
        </w:rPr>
        <w:t>I</w:t>
      </w:r>
      <w:r>
        <w:rPr>
          <w:lang w:val="en-US"/>
        </w:rPr>
        <w:t>n the RAN4</w:t>
      </w:r>
      <w:r>
        <w:rPr>
          <w:rFonts w:hint="eastAsia"/>
          <w:lang w:val="en-US"/>
        </w:rPr>
        <w:t>#</w:t>
      </w:r>
      <w:r>
        <w:rPr>
          <w:lang w:val="en-US"/>
        </w:rPr>
        <w:t>11</w:t>
      </w:r>
      <w:r w:rsidR="00653F68">
        <w:rPr>
          <w:lang w:val="en-US"/>
        </w:rPr>
        <w:t>6</w:t>
      </w:r>
      <w:r>
        <w:rPr>
          <w:lang w:val="en-US"/>
        </w:rPr>
        <w:t xml:space="preserve"> meeting, RAN4 </w:t>
      </w:r>
      <w:r w:rsidR="0061468D">
        <w:rPr>
          <w:lang w:val="en-US"/>
        </w:rPr>
        <w:t>completed</w:t>
      </w:r>
      <w:r>
        <w:rPr>
          <w:lang w:val="en-US"/>
        </w:rPr>
        <w:t xml:space="preserve"> RRM</w:t>
      </w:r>
      <w:r w:rsidR="0061468D">
        <w:rPr>
          <w:lang w:val="en-US"/>
        </w:rPr>
        <w:t xml:space="preserve"> core</w:t>
      </w:r>
      <w:r>
        <w:rPr>
          <w:lang w:val="en-US"/>
        </w:rPr>
        <w:t xml:space="preserve"> requirements for low band CA via switching</w:t>
      </w:r>
      <w:r w:rsidR="0061468D">
        <w:rPr>
          <w:lang w:val="en-US"/>
        </w:rPr>
        <w:t xml:space="preserve"> WI</w:t>
      </w:r>
      <w:r>
        <w:rPr>
          <w:lang w:val="en-US"/>
        </w:rPr>
        <w:t>. Following agreements were made and captured in the WF [</w:t>
      </w:r>
      <w:r w:rsidR="00FC3FE2">
        <w:rPr>
          <w:lang w:val="en-US"/>
        </w:rPr>
        <w:t>1</w:t>
      </w:r>
      <w:r>
        <w:rPr>
          <w:lang w:val="en-US"/>
        </w:rPr>
        <w:t>].</w:t>
      </w:r>
      <w:r w:rsidR="0061468D">
        <w:rPr>
          <w:lang w:val="en-US"/>
        </w:rPr>
        <w:t xml:space="preserve"> In addition, there are remaining open issues as highlighted to be solved in maintenance phase.</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47183BBE" w14:textId="77777777" w:rsidR="003741AB" w:rsidRPr="00376F5D" w:rsidRDefault="003741AB" w:rsidP="003741AB">
            <w:pPr>
              <w:rPr>
                <w:b/>
                <w:color w:val="0070C0"/>
                <w:u w:val="single"/>
              </w:rPr>
            </w:pPr>
            <w:r>
              <w:rPr>
                <w:b/>
                <w:color w:val="0070C0"/>
                <w:u w:val="single"/>
                <w:lang w:eastAsia="ko-KR"/>
              </w:rPr>
              <w:t>Issue 1-1-1: RRM requirement applicability for R19 LB CA via switching</w:t>
            </w:r>
          </w:p>
          <w:p w14:paraId="5379A968" w14:textId="77777777" w:rsidR="003741AB" w:rsidRPr="003741AB" w:rsidRDefault="003741AB" w:rsidP="002D4758">
            <w:pPr>
              <w:pStyle w:val="ListParagraph"/>
              <w:numPr>
                <w:ilvl w:val="0"/>
                <w:numId w:val="24"/>
              </w:numPr>
              <w:overflowPunct w:val="0"/>
              <w:autoSpaceDE w:val="0"/>
              <w:autoSpaceDN w:val="0"/>
              <w:adjustRightInd w:val="0"/>
              <w:spacing w:after="180"/>
              <w:textAlignment w:val="baseline"/>
            </w:pPr>
            <w:r w:rsidRPr="003741AB">
              <w:t>for gap-less based L3 measurement and L1 measurement of a serving carrier which can be either FDD PCC or activated SDL SCC: </w:t>
            </w:r>
          </w:p>
          <w:p w14:paraId="7D64EC72" w14:textId="77777777" w:rsidR="003741AB" w:rsidRPr="003741AB" w:rsidRDefault="003741AB" w:rsidP="002D4758">
            <w:pPr>
              <w:pStyle w:val="ListParagraph"/>
              <w:numPr>
                <w:ilvl w:val="1"/>
                <w:numId w:val="24"/>
              </w:numPr>
              <w:overflowPunct w:val="0"/>
              <w:autoSpaceDE w:val="0"/>
              <w:autoSpaceDN w:val="0"/>
              <w:adjustRightInd w:val="0"/>
              <w:spacing w:after="180"/>
              <w:textAlignment w:val="baseline"/>
            </w:pPr>
            <w:r w:rsidRPr="003741AB">
              <w:t> a.   If all {the SSB occasions in SMTC window} or {SSB occasions or CSI-RS for L1 measurement} are available based on the LB-CA switching pattern, no delay extension is allowed.</w:t>
            </w:r>
          </w:p>
          <w:p w14:paraId="23CFC04F" w14:textId="77777777" w:rsidR="003741AB" w:rsidRPr="003741AB" w:rsidRDefault="003741AB" w:rsidP="002D4758">
            <w:pPr>
              <w:pStyle w:val="ListParagraph"/>
              <w:numPr>
                <w:ilvl w:val="1"/>
                <w:numId w:val="24"/>
              </w:numPr>
              <w:overflowPunct w:val="0"/>
              <w:autoSpaceDE w:val="0"/>
              <w:autoSpaceDN w:val="0"/>
              <w:adjustRightInd w:val="0"/>
              <w:spacing w:after="180"/>
              <w:textAlignment w:val="baseline"/>
            </w:pPr>
            <w:r w:rsidRPr="003741AB">
              <w:t>b.   If a fraction of {the SSB occasions in SMTC window } or {SSB occasions or CSI-RS for L1 measurement} are not available based on the LB-CA switching pattern, the delay is extended in accordance to the fraction of available occasions.</w:t>
            </w:r>
          </w:p>
          <w:p w14:paraId="741169F1" w14:textId="77777777" w:rsidR="003741AB" w:rsidRPr="003741AB" w:rsidRDefault="003741AB" w:rsidP="002D4758">
            <w:pPr>
              <w:pStyle w:val="ListParagraph"/>
              <w:numPr>
                <w:ilvl w:val="1"/>
                <w:numId w:val="24"/>
              </w:numPr>
              <w:overflowPunct w:val="0"/>
              <w:autoSpaceDE w:val="0"/>
              <w:autoSpaceDN w:val="0"/>
              <w:adjustRightInd w:val="0"/>
              <w:spacing w:after="180"/>
              <w:textAlignment w:val="baseline"/>
            </w:pPr>
            <w:r w:rsidRPr="003741AB">
              <w:t>c.   If no {SSB occasions in SMTC window} or {SSB occasions or CSI-RS for L1 measurement} are available based on the LB-CA switching pattern, the corresponding requirements do not apply.</w:t>
            </w:r>
          </w:p>
          <w:p w14:paraId="185D6500" w14:textId="77777777" w:rsidR="003741AB" w:rsidRPr="003741AB" w:rsidRDefault="003741AB" w:rsidP="003741AB">
            <w:pPr>
              <w:rPr>
                <w:b/>
                <w:color w:val="0070C0"/>
                <w:u w:val="single"/>
                <w:lang w:eastAsia="ko-KR"/>
              </w:rPr>
            </w:pPr>
            <w:r w:rsidRPr="003741AB">
              <w:rPr>
                <w:b/>
                <w:color w:val="0070C0"/>
                <w:u w:val="single"/>
                <w:lang w:eastAsia="ko-KR"/>
              </w:rPr>
              <w:t xml:space="preserve">Issue 1-1-2: switching pattern applicability for dormant </w:t>
            </w:r>
            <w:proofErr w:type="spellStart"/>
            <w:r w:rsidRPr="003741AB">
              <w:rPr>
                <w:b/>
                <w:color w:val="0070C0"/>
                <w:u w:val="single"/>
                <w:lang w:eastAsia="ko-KR"/>
              </w:rPr>
              <w:t>SCell</w:t>
            </w:r>
            <w:proofErr w:type="spellEnd"/>
          </w:p>
          <w:p w14:paraId="6382134E" w14:textId="77777777" w:rsidR="003741AB" w:rsidRPr="003741AB" w:rsidRDefault="003741AB" w:rsidP="002D4758">
            <w:pPr>
              <w:pStyle w:val="ListParagraph"/>
              <w:numPr>
                <w:ilvl w:val="0"/>
                <w:numId w:val="24"/>
              </w:numPr>
              <w:overflowPunct w:val="0"/>
              <w:autoSpaceDE w:val="0"/>
              <w:autoSpaceDN w:val="0"/>
              <w:adjustRightInd w:val="0"/>
              <w:spacing w:after="180"/>
              <w:textAlignment w:val="baseline"/>
            </w:pPr>
            <w:r w:rsidRPr="003741AB">
              <w:t xml:space="preserve">No requirement is defined for dormant </w:t>
            </w:r>
            <w:proofErr w:type="spellStart"/>
            <w:r w:rsidRPr="003741AB">
              <w:t>SCell</w:t>
            </w:r>
            <w:proofErr w:type="spellEnd"/>
            <w:r w:rsidRPr="003741AB">
              <w:t xml:space="preserve"> in LB-CA via switching.</w:t>
            </w:r>
          </w:p>
          <w:p w14:paraId="6F734811" w14:textId="77777777" w:rsidR="003741AB" w:rsidRPr="003741AB" w:rsidRDefault="003741AB" w:rsidP="003741AB">
            <w:pPr>
              <w:rPr>
                <w:b/>
                <w:color w:val="0070C0"/>
                <w:u w:val="single"/>
                <w:lang w:eastAsia="ko-KR"/>
              </w:rPr>
            </w:pPr>
          </w:p>
          <w:p w14:paraId="34A0A47F" w14:textId="77777777" w:rsidR="003741AB" w:rsidRPr="003741AB" w:rsidRDefault="003741AB" w:rsidP="003741AB">
            <w:pPr>
              <w:pStyle w:val="Heading3"/>
              <w:outlineLvl w:val="2"/>
              <w:rPr>
                <w:lang w:val="en-US"/>
              </w:rPr>
            </w:pPr>
            <w:r w:rsidRPr="003741AB">
              <w:rPr>
                <w:lang w:val="en-US"/>
              </w:rPr>
              <w:t>Issue 1-2: Interruption or scheduling restriction requirement</w:t>
            </w:r>
          </w:p>
          <w:p w14:paraId="11D35A68" w14:textId="77777777" w:rsidR="003741AB" w:rsidRPr="003741AB" w:rsidRDefault="003741AB" w:rsidP="003741AB">
            <w:pPr>
              <w:rPr>
                <w:b/>
                <w:color w:val="0070C0"/>
                <w:u w:val="single"/>
                <w:lang w:eastAsia="ko-KR"/>
              </w:rPr>
            </w:pPr>
            <w:r w:rsidRPr="003741AB">
              <w:rPr>
                <w:b/>
                <w:color w:val="0070C0"/>
                <w:u w:val="single"/>
                <w:lang w:eastAsia="ko-KR"/>
              </w:rPr>
              <w:t>Issue 1-2-1: Necessity of interruption requirement in RRM between FDD CC and SDL CC</w:t>
            </w:r>
          </w:p>
          <w:p w14:paraId="55438866" w14:textId="77777777" w:rsidR="003741AB" w:rsidRPr="003741AB" w:rsidRDefault="003741AB" w:rsidP="002D4758">
            <w:pPr>
              <w:pStyle w:val="ListParagraph"/>
              <w:numPr>
                <w:ilvl w:val="0"/>
                <w:numId w:val="24"/>
              </w:numPr>
              <w:overflowPunct w:val="0"/>
              <w:autoSpaceDE w:val="0"/>
              <w:autoSpaceDN w:val="0"/>
              <w:adjustRightInd w:val="0"/>
              <w:spacing w:after="180"/>
              <w:textAlignment w:val="baseline"/>
            </w:pPr>
            <w:r w:rsidRPr="003741AB">
              <w:t>For SDL to FDD switching and FDD to SDL switching, RAN4 to not define interruption or scheduling restriction requirement on SDL carrier and FDD carrier.</w:t>
            </w:r>
          </w:p>
          <w:p w14:paraId="677C7DE1" w14:textId="77777777" w:rsidR="003741AB" w:rsidRPr="003741AB" w:rsidRDefault="003741AB" w:rsidP="003741AB">
            <w:pPr>
              <w:rPr>
                <w:b/>
                <w:color w:val="0070C0"/>
                <w:u w:val="single"/>
                <w:lang w:eastAsia="ko-KR"/>
              </w:rPr>
            </w:pPr>
            <w:r w:rsidRPr="003741AB">
              <w:rPr>
                <w:b/>
                <w:color w:val="0070C0"/>
                <w:u w:val="single"/>
                <w:lang w:eastAsia="ko-KR"/>
              </w:rPr>
              <w:t>Issue 1-2-2: Necessity of interruption requirement in RRM when more carriers are considered</w:t>
            </w:r>
          </w:p>
          <w:p w14:paraId="51AEC505" w14:textId="098DC016" w:rsidR="003741AB" w:rsidRDefault="003741AB" w:rsidP="002D4758">
            <w:pPr>
              <w:pStyle w:val="ListParagraph"/>
              <w:numPr>
                <w:ilvl w:val="0"/>
                <w:numId w:val="24"/>
              </w:numPr>
              <w:overflowPunct w:val="0"/>
              <w:autoSpaceDE w:val="0"/>
              <w:autoSpaceDN w:val="0"/>
              <w:adjustRightInd w:val="0"/>
              <w:spacing w:after="180"/>
              <w:textAlignment w:val="baseline"/>
            </w:pPr>
            <w:r w:rsidRPr="003741AB">
              <w:t>According to the WID, RANA only defines requirements for CA with FDD PCC and one SDL SCC.</w:t>
            </w:r>
          </w:p>
          <w:p w14:paraId="38C94495" w14:textId="77777777" w:rsidR="003741AB" w:rsidRPr="003741AB" w:rsidRDefault="003741AB" w:rsidP="003741AB">
            <w:pPr>
              <w:rPr>
                <w:b/>
                <w:color w:val="0070C0"/>
                <w:u w:val="single"/>
                <w:lang w:eastAsia="ko-KR"/>
              </w:rPr>
            </w:pPr>
            <w:r w:rsidRPr="003741AB">
              <w:rPr>
                <w:b/>
                <w:color w:val="0070C0"/>
                <w:u w:val="single"/>
                <w:lang w:eastAsia="ko-KR"/>
              </w:rPr>
              <w:t>Issue 1-2-3: Interruption or scheduling restriction requirement (if needed) for carrier switching between FDD CC and SDL CC</w:t>
            </w:r>
          </w:p>
          <w:p w14:paraId="190AB70B" w14:textId="77777777" w:rsidR="003741AB" w:rsidRPr="003741AB" w:rsidRDefault="003741AB" w:rsidP="002D4758">
            <w:pPr>
              <w:pStyle w:val="ListParagraph"/>
              <w:numPr>
                <w:ilvl w:val="0"/>
                <w:numId w:val="24"/>
              </w:numPr>
              <w:overflowPunct w:val="0"/>
              <w:autoSpaceDE w:val="0"/>
              <w:autoSpaceDN w:val="0"/>
              <w:adjustRightInd w:val="0"/>
              <w:spacing w:after="180"/>
              <w:textAlignment w:val="baseline"/>
            </w:pPr>
            <w:r w:rsidRPr="003741AB">
              <w:t>This issue is closed.</w:t>
            </w:r>
          </w:p>
          <w:p w14:paraId="4B1CCF87" w14:textId="77777777" w:rsidR="003741AB" w:rsidRDefault="003741AB" w:rsidP="003741AB"/>
          <w:p w14:paraId="0D746819" w14:textId="77777777" w:rsidR="003741AB" w:rsidRPr="00394005" w:rsidRDefault="003741AB" w:rsidP="003741AB">
            <w:pPr>
              <w:pStyle w:val="Heading3"/>
              <w:outlineLvl w:val="2"/>
              <w:rPr>
                <w:lang w:val="en-US"/>
              </w:rPr>
            </w:pPr>
            <w:r>
              <w:rPr>
                <w:lang w:val="en-US"/>
              </w:rPr>
              <w:t xml:space="preserve">Issue 1-3: SDL </w:t>
            </w:r>
            <w:proofErr w:type="spellStart"/>
            <w:r>
              <w:rPr>
                <w:lang w:val="en-US"/>
              </w:rPr>
              <w:t>SCell</w:t>
            </w:r>
            <w:proofErr w:type="spellEnd"/>
            <w:r>
              <w:rPr>
                <w:lang w:val="en-US"/>
              </w:rPr>
              <w:t xml:space="preserve"> related requirement</w:t>
            </w:r>
          </w:p>
          <w:p w14:paraId="45CA3C95" w14:textId="77777777" w:rsidR="003741AB" w:rsidRPr="00675C33" w:rsidRDefault="003741AB" w:rsidP="003741AB">
            <w:pPr>
              <w:pStyle w:val="Heading4"/>
              <w:outlineLvl w:val="3"/>
            </w:pPr>
            <w:r>
              <w:t xml:space="preserve">Activated SDL </w:t>
            </w:r>
            <w:proofErr w:type="spellStart"/>
            <w:r>
              <w:t>SCell</w:t>
            </w:r>
            <w:proofErr w:type="spellEnd"/>
            <w:r>
              <w:t xml:space="preserve"> L3 measurement</w:t>
            </w:r>
          </w:p>
          <w:p w14:paraId="7A82EE20" w14:textId="77777777" w:rsidR="003741AB" w:rsidRDefault="003741AB" w:rsidP="003741AB">
            <w:pPr>
              <w:rPr>
                <w:b/>
                <w:color w:val="0070C0"/>
                <w:u w:val="single"/>
                <w:lang w:eastAsia="ko-KR"/>
              </w:rPr>
            </w:pPr>
            <w:r>
              <w:rPr>
                <w:b/>
                <w:color w:val="0070C0"/>
                <w:u w:val="single"/>
                <w:lang w:eastAsia="ko-KR"/>
              </w:rPr>
              <w:lastRenderedPageBreak/>
              <w:t xml:space="preserve">Issue 1-3-1:  Requirement design of activated SDL </w:t>
            </w:r>
            <w:proofErr w:type="spellStart"/>
            <w:r>
              <w:rPr>
                <w:b/>
                <w:color w:val="0070C0"/>
                <w:u w:val="single"/>
                <w:lang w:eastAsia="ko-KR"/>
              </w:rPr>
              <w:t>SCell</w:t>
            </w:r>
            <w:proofErr w:type="spellEnd"/>
            <w:r>
              <w:rPr>
                <w:b/>
                <w:color w:val="0070C0"/>
                <w:u w:val="single"/>
                <w:lang w:eastAsia="ko-KR"/>
              </w:rPr>
              <w:t xml:space="preserve"> L3 measurement </w:t>
            </w:r>
          </w:p>
          <w:p w14:paraId="2C545D69" w14:textId="77777777" w:rsidR="003741AB" w:rsidRPr="003741AB" w:rsidRDefault="003741AB" w:rsidP="002D4758">
            <w:pPr>
              <w:pStyle w:val="ListParagraph"/>
              <w:numPr>
                <w:ilvl w:val="0"/>
                <w:numId w:val="24"/>
              </w:numPr>
              <w:overflowPunct w:val="0"/>
              <w:autoSpaceDE w:val="0"/>
              <w:autoSpaceDN w:val="0"/>
              <w:adjustRightInd w:val="0"/>
              <w:spacing w:after="180"/>
              <w:textAlignment w:val="baseline"/>
            </w:pPr>
            <w:r w:rsidRPr="003741AB">
              <w:t>if the activated SCC measurement is MG-based in LB-CA, the legacy intra-frequency identification/measurement requirement with MG can be applied.</w:t>
            </w:r>
          </w:p>
          <w:p w14:paraId="3B903DDE" w14:textId="77777777" w:rsidR="003741AB" w:rsidRPr="003741AB" w:rsidRDefault="003741AB" w:rsidP="002D4758">
            <w:pPr>
              <w:pStyle w:val="ListParagraph"/>
              <w:numPr>
                <w:ilvl w:val="0"/>
                <w:numId w:val="24"/>
              </w:numPr>
              <w:overflowPunct w:val="0"/>
              <w:autoSpaceDE w:val="0"/>
              <w:autoSpaceDN w:val="0"/>
              <w:adjustRightInd w:val="0"/>
              <w:spacing w:after="180"/>
              <w:textAlignment w:val="baseline"/>
            </w:pPr>
            <w:r w:rsidRPr="003741AB">
              <w:t xml:space="preserve">reuse the existing measurement requirements with gap for inter-frequency measurement and inter-RAT measurement in LB-CA. </w:t>
            </w:r>
          </w:p>
          <w:p w14:paraId="27A24B63" w14:textId="77777777" w:rsidR="003741AB" w:rsidRPr="003741AB" w:rsidRDefault="003741AB" w:rsidP="002D4758">
            <w:pPr>
              <w:pStyle w:val="ListParagraph"/>
              <w:numPr>
                <w:ilvl w:val="0"/>
                <w:numId w:val="24"/>
              </w:numPr>
              <w:overflowPunct w:val="0"/>
              <w:autoSpaceDE w:val="0"/>
              <w:autoSpaceDN w:val="0"/>
              <w:adjustRightInd w:val="0"/>
              <w:spacing w:after="180"/>
              <w:textAlignment w:val="baseline"/>
            </w:pPr>
            <w:r w:rsidRPr="003741AB">
              <w:t>Not consider the scenario and not define the requirement for measurement without gap for inter-frequency measurement and inter-RAT measurement in LB-CA.</w:t>
            </w:r>
          </w:p>
          <w:p w14:paraId="70967955" w14:textId="7B19D15A" w:rsidR="003741AB" w:rsidRPr="003741AB" w:rsidRDefault="003741AB" w:rsidP="003741AB">
            <w:pPr>
              <w:snapToGrid w:val="0"/>
            </w:pPr>
            <w:r w:rsidRPr="003741AB">
              <w:t>agree on the following approach, and further update on the wording is not precluded. Further discuss on the CR drafting.</w:t>
            </w:r>
          </w:p>
          <w:p w14:paraId="57B99396" w14:textId="77777777" w:rsidR="003741AB" w:rsidRPr="003741AB" w:rsidRDefault="003741AB" w:rsidP="002D4758">
            <w:pPr>
              <w:pStyle w:val="ListParagraph"/>
              <w:numPr>
                <w:ilvl w:val="0"/>
                <w:numId w:val="24"/>
              </w:numPr>
              <w:snapToGrid w:val="0"/>
            </w:pPr>
            <w:r w:rsidRPr="003741AB">
              <w:rPr>
                <w:lang w:eastAsia="ko-KR"/>
              </w:rPr>
              <w:t>if the activated SCC measurement is MG-</w:t>
            </w:r>
            <w:r w:rsidRPr="003741AB">
              <w:t>less</w:t>
            </w:r>
            <w:r w:rsidRPr="003741AB">
              <w:rPr>
                <w:lang w:eastAsia="ko-KR"/>
              </w:rPr>
              <w:t xml:space="preserve"> in LB-CA, </w:t>
            </w:r>
            <w:proofErr w:type="spellStart"/>
            <w:r w:rsidRPr="003741AB">
              <w:rPr>
                <w:lang w:eastAsia="ko-KR"/>
              </w:rPr>
              <w:t>Kp</w:t>
            </w:r>
            <w:proofErr w:type="spellEnd"/>
            <w:r w:rsidRPr="003741AB">
              <w:rPr>
                <w:lang w:eastAsia="ko-KR"/>
              </w:rPr>
              <w:t xml:space="preserve"> factor can be updated for activated SCC identification/measurement requirement (intra-frequency measurement without MG) for LB-CA. </w:t>
            </w:r>
          </w:p>
          <w:p w14:paraId="055FB5F1" w14:textId="77777777" w:rsidR="003741AB" w:rsidRPr="003741AB" w:rsidRDefault="003741AB" w:rsidP="002D4758">
            <w:pPr>
              <w:pStyle w:val="ListParagraph"/>
              <w:numPr>
                <w:ilvl w:val="0"/>
                <w:numId w:val="24"/>
              </w:numPr>
              <w:snapToGrid w:val="0"/>
            </w:pPr>
            <w:proofErr w:type="spellStart"/>
            <w:r w:rsidRPr="003741AB">
              <w:rPr>
                <w:lang w:eastAsia="ko-KR"/>
              </w:rPr>
              <w:t>Kp</w:t>
            </w:r>
            <w:proofErr w:type="spellEnd"/>
            <w:r w:rsidRPr="003741AB">
              <w:rPr>
                <w:lang w:eastAsia="ko-KR"/>
              </w:rPr>
              <w:t xml:space="preserve"> factor for MG-less activated SCC identification/measurement requirement in LB-CA can be </w:t>
            </w:r>
            <w:r w:rsidRPr="003741AB">
              <w:t>updated as following:</w:t>
            </w:r>
          </w:p>
          <w:p w14:paraId="43D386DD" w14:textId="77777777" w:rsidR="003741AB" w:rsidRPr="003741AB" w:rsidRDefault="003741AB" w:rsidP="002D4758">
            <w:pPr>
              <w:pStyle w:val="ListParagraph"/>
              <w:numPr>
                <w:ilvl w:val="1"/>
                <w:numId w:val="24"/>
              </w:numPr>
              <w:snapToGrid w:val="0"/>
            </w:pPr>
            <w:proofErr w:type="spellStart"/>
            <w:r w:rsidRPr="003741AB">
              <w:t>Kp</w:t>
            </w:r>
            <w:proofErr w:type="spellEnd"/>
            <w:r w:rsidRPr="003741AB">
              <w:t xml:space="preserve"> = </w:t>
            </w:r>
            <w:proofErr w:type="spellStart"/>
            <w:r w:rsidRPr="003741AB">
              <w:t>Ntotal</w:t>
            </w:r>
            <w:proofErr w:type="spellEnd"/>
            <w:r w:rsidRPr="003741AB">
              <w:t xml:space="preserve"> / </w:t>
            </w:r>
            <w:proofErr w:type="spellStart"/>
            <w:r w:rsidRPr="003741AB">
              <w:t>Navailable</w:t>
            </w:r>
            <w:proofErr w:type="spellEnd"/>
            <w:r w:rsidRPr="003741AB">
              <w:t xml:space="preserve">, where </w:t>
            </w:r>
            <w:proofErr w:type="spellStart"/>
            <w:r w:rsidRPr="003741AB">
              <w:t>Navailable</w:t>
            </w:r>
            <w:proofErr w:type="spellEnd"/>
            <w:r w:rsidRPr="003741AB">
              <w:t xml:space="preserve"> and </w:t>
            </w:r>
            <w:proofErr w:type="spellStart"/>
            <w:r w:rsidRPr="003741AB">
              <w:t>Ntotal</w:t>
            </w:r>
            <w:proofErr w:type="spellEnd"/>
            <w:r w:rsidRPr="003741AB">
              <w:t xml:space="preserve"> are calculated as follows:</w:t>
            </w:r>
          </w:p>
          <w:p w14:paraId="24E99B7D" w14:textId="77777777" w:rsidR="003741AB" w:rsidRPr="003741AB" w:rsidRDefault="003741AB" w:rsidP="002D4758">
            <w:pPr>
              <w:pStyle w:val="ListParagraph"/>
              <w:numPr>
                <w:ilvl w:val="2"/>
                <w:numId w:val="24"/>
              </w:numPr>
              <w:snapToGrid w:val="0"/>
            </w:pPr>
            <w:r w:rsidRPr="003741AB">
              <w:t xml:space="preserve">For a </w:t>
            </w:r>
            <w:r w:rsidRPr="003741AB">
              <w:rPr>
                <w:b/>
              </w:rPr>
              <w:t>window W of duration max(SMTC period,  </w:t>
            </w:r>
            <w:proofErr w:type="spellStart"/>
            <w:r w:rsidRPr="003741AB">
              <w:rPr>
                <w:b/>
              </w:rPr>
              <w:t>xRP_max</w:t>
            </w:r>
            <w:proofErr w:type="spellEnd"/>
            <w:r w:rsidRPr="003741AB">
              <w:rPr>
                <w:b/>
              </w:rPr>
              <w:t>, switch pattern periodicity),</w:t>
            </w:r>
            <w:r w:rsidRPr="003741AB">
              <w:t xml:space="preserve"> where </w:t>
            </w:r>
            <w:proofErr w:type="spellStart"/>
            <w:r w:rsidRPr="003741AB">
              <w:t>xRP_max</w:t>
            </w:r>
            <w:proofErr w:type="spellEnd"/>
            <w:r w:rsidRPr="003741AB">
              <w:t xml:space="preserve"> is the maximum </w:t>
            </w:r>
            <w:proofErr w:type="spellStart"/>
            <w:r w:rsidRPr="003741AB">
              <w:t>xRP</w:t>
            </w:r>
            <w:proofErr w:type="spellEnd"/>
            <w:r w:rsidRPr="003741AB">
              <w:t xml:space="preserve"> across all configured per-UE GAPs, periodic MUSIM gaps, and/or per-FR GAPs within the same FR as the SSB frequency layer,</w:t>
            </w:r>
            <w:r w:rsidRPr="003741AB">
              <w:rPr>
                <w:b/>
              </w:rPr>
              <w:t xml:space="preserve"> and switch pattern periodicity is the periodicity of the NW configured switch pattern for LB CA via switching,</w:t>
            </w:r>
            <w:r w:rsidRPr="003741AB">
              <w:t xml:space="preserve"> and starting from the beginning of any SMTC occasion:</w:t>
            </w:r>
          </w:p>
          <w:p w14:paraId="30FEBDAA" w14:textId="77777777" w:rsidR="003741AB" w:rsidRPr="003741AB" w:rsidRDefault="003741AB" w:rsidP="002D4758">
            <w:pPr>
              <w:pStyle w:val="ListParagraph"/>
              <w:numPr>
                <w:ilvl w:val="3"/>
                <w:numId w:val="24"/>
              </w:numPr>
              <w:snapToGrid w:val="0"/>
            </w:pPr>
            <w:proofErr w:type="spellStart"/>
            <w:r w:rsidRPr="003741AB">
              <w:t>N</w:t>
            </w:r>
            <w:r w:rsidRPr="003741AB">
              <w:rPr>
                <w:vertAlign w:val="subscript"/>
              </w:rPr>
              <w:t>total</w:t>
            </w:r>
            <w:proofErr w:type="spellEnd"/>
            <w:r w:rsidRPr="003741AB">
              <w:t xml:space="preserve"> is the total number of SMTC occasions within the window, including those overlapped with MG </w:t>
            </w:r>
            <w:r w:rsidRPr="003741AB">
              <w:rPr>
                <w:b/>
              </w:rPr>
              <w:t xml:space="preserve">and those overlapped with FDD PCC duration based on the switching pattern </w:t>
            </w:r>
            <w:r w:rsidRPr="003741AB">
              <w:t>within the window, and</w:t>
            </w:r>
          </w:p>
          <w:p w14:paraId="37BEDF87" w14:textId="77777777" w:rsidR="003741AB" w:rsidRPr="003741AB" w:rsidRDefault="003741AB" w:rsidP="002D4758">
            <w:pPr>
              <w:pStyle w:val="ListParagraph"/>
              <w:numPr>
                <w:ilvl w:val="3"/>
                <w:numId w:val="24"/>
              </w:numPr>
              <w:snapToGrid w:val="0"/>
            </w:pPr>
            <w:proofErr w:type="spellStart"/>
            <w:r w:rsidRPr="003741AB">
              <w:t>N</w:t>
            </w:r>
            <w:r w:rsidRPr="003741AB">
              <w:rPr>
                <w:vertAlign w:val="subscript"/>
              </w:rPr>
              <w:t>available</w:t>
            </w:r>
            <w:proofErr w:type="spellEnd"/>
            <w:r w:rsidRPr="003741AB">
              <w:t xml:space="preserve"> is the number of SMTC occasions that are not overlapped with any non-dropped GAP or non-dropped MUSIM gap occasions and </w:t>
            </w:r>
            <w:r w:rsidRPr="003741AB">
              <w:rPr>
                <w:b/>
              </w:rPr>
              <w:t xml:space="preserve">not overlapped with FDD PCC duration based on the switching pattern </w:t>
            </w:r>
            <w:r w:rsidRPr="003741AB">
              <w:t>within the window W.</w:t>
            </w:r>
          </w:p>
          <w:p w14:paraId="3091FD6F" w14:textId="77777777" w:rsidR="003741AB" w:rsidRPr="003741AB" w:rsidRDefault="003741AB" w:rsidP="002D4758">
            <w:pPr>
              <w:pStyle w:val="ListParagraph"/>
              <w:numPr>
                <w:ilvl w:val="3"/>
                <w:numId w:val="24"/>
              </w:numPr>
              <w:snapToGrid w:val="0"/>
            </w:pPr>
            <w:r w:rsidRPr="003741AB">
              <w:t xml:space="preserve">No requirement when </w:t>
            </w:r>
            <w:proofErr w:type="spellStart"/>
            <w:r w:rsidRPr="003741AB">
              <w:t>N</w:t>
            </w:r>
            <w:r w:rsidRPr="003741AB">
              <w:rPr>
                <w:vertAlign w:val="subscript"/>
              </w:rPr>
              <w:t>available</w:t>
            </w:r>
            <w:proofErr w:type="spellEnd"/>
            <w:r w:rsidRPr="003741AB">
              <w:t xml:space="preserve"> = 0.</w:t>
            </w:r>
          </w:p>
          <w:p w14:paraId="4CCA1F6B" w14:textId="77777777" w:rsidR="002B73D8" w:rsidRDefault="002B73D8" w:rsidP="003741AB">
            <w:pPr>
              <w:pStyle w:val="Heading4"/>
              <w:outlineLvl w:val="3"/>
            </w:pPr>
          </w:p>
          <w:p w14:paraId="00B123EB" w14:textId="57B4C3D8" w:rsidR="003741AB" w:rsidRPr="003741AB" w:rsidRDefault="003741AB" w:rsidP="003741AB">
            <w:pPr>
              <w:pStyle w:val="Heading4"/>
              <w:outlineLvl w:val="3"/>
            </w:pPr>
            <w:r w:rsidRPr="003741AB">
              <w:t xml:space="preserve">Deactivated SDL </w:t>
            </w:r>
            <w:proofErr w:type="spellStart"/>
            <w:r w:rsidRPr="003741AB">
              <w:t>SCell</w:t>
            </w:r>
            <w:proofErr w:type="spellEnd"/>
            <w:r w:rsidRPr="003741AB">
              <w:t xml:space="preserve"> L3 measurement </w:t>
            </w:r>
          </w:p>
          <w:p w14:paraId="26BBAB71" w14:textId="77777777" w:rsidR="003741AB" w:rsidRPr="003741AB" w:rsidRDefault="003741AB" w:rsidP="003741AB">
            <w:pPr>
              <w:rPr>
                <w:b/>
                <w:color w:val="0070C0"/>
                <w:u w:val="single"/>
                <w:lang w:eastAsia="ko-KR"/>
              </w:rPr>
            </w:pPr>
            <w:r w:rsidRPr="003741AB">
              <w:rPr>
                <w:b/>
                <w:color w:val="0070C0"/>
                <w:u w:val="single"/>
                <w:lang w:eastAsia="ko-KR"/>
              </w:rPr>
              <w:t xml:space="preserve">Issue 1-3-2: Interruption requirement design of deactivated SDL </w:t>
            </w:r>
            <w:proofErr w:type="spellStart"/>
            <w:r w:rsidRPr="003741AB">
              <w:rPr>
                <w:b/>
                <w:color w:val="0070C0"/>
                <w:u w:val="single"/>
                <w:lang w:eastAsia="ko-KR"/>
              </w:rPr>
              <w:t>SCell</w:t>
            </w:r>
            <w:proofErr w:type="spellEnd"/>
            <w:r w:rsidRPr="003741AB">
              <w:rPr>
                <w:b/>
                <w:color w:val="0070C0"/>
                <w:u w:val="single"/>
                <w:lang w:eastAsia="ko-KR"/>
              </w:rPr>
              <w:t xml:space="preserve"> measurement</w:t>
            </w:r>
          </w:p>
          <w:p w14:paraId="680542F0" w14:textId="77777777" w:rsidR="003741AB" w:rsidRPr="003741AB" w:rsidRDefault="003741AB" w:rsidP="002D4758">
            <w:pPr>
              <w:pStyle w:val="ListParagraph"/>
              <w:numPr>
                <w:ilvl w:val="0"/>
                <w:numId w:val="24"/>
              </w:numPr>
            </w:pPr>
            <w:r w:rsidRPr="003741AB">
              <w:t xml:space="preserve">For R19 LB CA via switching, interruption length on PCC due to measurements on deactivated SDL is (tuning time in slot level + </w:t>
            </w:r>
            <w:proofErr w:type="spellStart"/>
            <w:r w:rsidRPr="003741AB">
              <w:t>T</w:t>
            </w:r>
            <w:r w:rsidRPr="003741AB">
              <w:rPr>
                <w:vertAlign w:val="subscript"/>
              </w:rPr>
              <w:t>SMTC_duation</w:t>
            </w:r>
            <w:proofErr w:type="spellEnd"/>
            <w:r w:rsidRPr="003741AB">
              <w:t xml:space="preserve"> + retuning time in slot level),</w:t>
            </w:r>
          </w:p>
          <w:p w14:paraId="2CE5ED45" w14:textId="77777777" w:rsidR="003741AB" w:rsidRPr="003741AB" w:rsidRDefault="003741AB" w:rsidP="002D4758">
            <w:pPr>
              <w:pStyle w:val="ListParagraph"/>
              <w:numPr>
                <w:ilvl w:val="1"/>
                <w:numId w:val="24"/>
              </w:numPr>
              <w:overflowPunct w:val="0"/>
              <w:autoSpaceDE w:val="0"/>
              <w:autoSpaceDN w:val="0"/>
              <w:adjustRightInd w:val="0"/>
              <w:textAlignment w:val="baseline"/>
            </w:pPr>
            <w:r w:rsidRPr="003741AB">
              <w:t xml:space="preserve">Tuning time from </w:t>
            </w:r>
            <w:proofErr w:type="spellStart"/>
            <w:r w:rsidRPr="003741AB">
              <w:t>PCell</w:t>
            </w:r>
            <w:proofErr w:type="spellEnd"/>
            <w:r w:rsidRPr="003741AB">
              <w:t xml:space="preserve"> to </w:t>
            </w:r>
            <w:proofErr w:type="spellStart"/>
            <w:r w:rsidRPr="003741AB">
              <w:t>SCell</w:t>
            </w:r>
            <w:proofErr w:type="spellEnd"/>
            <w:r w:rsidRPr="003741AB">
              <w:t xml:space="preserve"> is equal to the RRC configured switching gap from </w:t>
            </w:r>
            <w:proofErr w:type="spellStart"/>
            <w:r w:rsidRPr="003741AB">
              <w:t>PCell</w:t>
            </w:r>
            <w:proofErr w:type="spellEnd"/>
            <w:r w:rsidRPr="003741AB">
              <w:t xml:space="preserve"> to </w:t>
            </w:r>
            <w:proofErr w:type="spellStart"/>
            <w:r w:rsidRPr="003741AB">
              <w:t>SCell</w:t>
            </w:r>
            <w:proofErr w:type="spellEnd"/>
            <w:r w:rsidRPr="003741AB">
              <w:t xml:space="preserve"> </w:t>
            </w:r>
            <w:r w:rsidRPr="003741AB">
              <w:rPr>
                <w:i/>
                <w:iCs/>
                <w:lang w:eastAsia="ja-JP"/>
              </w:rPr>
              <w:t>LBCA-SwitchingGap-Duration-PCelltoSCell-r19</w:t>
            </w:r>
          </w:p>
          <w:p w14:paraId="0BCC421E" w14:textId="77777777" w:rsidR="003741AB" w:rsidRPr="003741AB" w:rsidRDefault="003741AB" w:rsidP="002D4758">
            <w:pPr>
              <w:pStyle w:val="ListParagraph"/>
              <w:numPr>
                <w:ilvl w:val="1"/>
                <w:numId w:val="24"/>
              </w:numPr>
              <w:overflowPunct w:val="0"/>
              <w:autoSpaceDE w:val="0"/>
              <w:autoSpaceDN w:val="0"/>
              <w:adjustRightInd w:val="0"/>
              <w:textAlignment w:val="baseline"/>
            </w:pPr>
            <w:r w:rsidRPr="003741AB">
              <w:rPr>
                <w:lang w:eastAsia="ja-JP"/>
              </w:rPr>
              <w:t xml:space="preserve">Returning time from </w:t>
            </w:r>
            <w:proofErr w:type="spellStart"/>
            <w:r w:rsidRPr="003741AB">
              <w:rPr>
                <w:lang w:eastAsia="ja-JP"/>
              </w:rPr>
              <w:t>SCell</w:t>
            </w:r>
            <w:proofErr w:type="spellEnd"/>
            <w:r w:rsidRPr="003741AB">
              <w:rPr>
                <w:lang w:eastAsia="ja-JP"/>
              </w:rPr>
              <w:t xml:space="preserve"> to </w:t>
            </w:r>
            <w:proofErr w:type="spellStart"/>
            <w:r w:rsidRPr="003741AB">
              <w:rPr>
                <w:lang w:eastAsia="ja-JP"/>
              </w:rPr>
              <w:t>PCell</w:t>
            </w:r>
            <w:proofErr w:type="spellEnd"/>
            <w:r w:rsidRPr="003741AB">
              <w:rPr>
                <w:lang w:eastAsia="ja-JP"/>
              </w:rPr>
              <w:t xml:space="preserve"> is equal to the RRC configured switching gap from </w:t>
            </w:r>
            <w:proofErr w:type="spellStart"/>
            <w:r w:rsidRPr="003741AB">
              <w:rPr>
                <w:lang w:eastAsia="ja-JP"/>
              </w:rPr>
              <w:t>SCell</w:t>
            </w:r>
            <w:proofErr w:type="spellEnd"/>
            <w:r w:rsidRPr="003741AB">
              <w:rPr>
                <w:lang w:eastAsia="ja-JP"/>
              </w:rPr>
              <w:t xml:space="preserve"> to </w:t>
            </w:r>
            <w:proofErr w:type="spellStart"/>
            <w:r w:rsidRPr="003741AB">
              <w:rPr>
                <w:lang w:eastAsia="ja-JP"/>
              </w:rPr>
              <w:t>PCell</w:t>
            </w:r>
            <w:proofErr w:type="spellEnd"/>
            <w:r w:rsidRPr="003741AB">
              <w:rPr>
                <w:lang w:eastAsia="ja-JP"/>
              </w:rPr>
              <w:t>,</w:t>
            </w:r>
            <w:r w:rsidRPr="003741AB">
              <w:rPr>
                <w:i/>
                <w:iCs/>
                <w:lang w:eastAsia="ja-JP"/>
              </w:rPr>
              <w:t xml:space="preserve"> i.e., LBCA-</w:t>
            </w:r>
            <w:proofErr w:type="spellStart"/>
            <w:r w:rsidRPr="003741AB">
              <w:rPr>
                <w:i/>
                <w:iCs/>
                <w:lang w:eastAsia="ja-JP"/>
              </w:rPr>
              <w:t>SwitchingGap</w:t>
            </w:r>
            <w:proofErr w:type="spellEnd"/>
            <w:r w:rsidRPr="003741AB">
              <w:rPr>
                <w:i/>
                <w:iCs/>
                <w:lang w:eastAsia="ja-JP"/>
              </w:rPr>
              <w:t>- SCelltoPCell-r19</w:t>
            </w:r>
          </w:p>
          <w:p w14:paraId="4B47D767" w14:textId="77777777" w:rsidR="003741AB" w:rsidRPr="003741AB" w:rsidRDefault="003741AB" w:rsidP="002D4758">
            <w:pPr>
              <w:pStyle w:val="ListParagraph"/>
              <w:numPr>
                <w:ilvl w:val="0"/>
                <w:numId w:val="24"/>
              </w:numPr>
            </w:pPr>
            <w:r w:rsidRPr="003741AB">
              <w:t>Missed ACK/NACK rate</w:t>
            </w:r>
          </w:p>
          <w:p w14:paraId="36126F35" w14:textId="61F8B5C5" w:rsidR="002B73D8" w:rsidRDefault="003741AB" w:rsidP="002D4758">
            <w:pPr>
              <w:pStyle w:val="ListParagraph"/>
              <w:numPr>
                <w:ilvl w:val="1"/>
                <w:numId w:val="24"/>
              </w:numPr>
              <w:overflowPunct w:val="0"/>
              <w:autoSpaceDE w:val="0"/>
              <w:autoSpaceDN w:val="0"/>
              <w:adjustRightInd w:val="0"/>
              <w:textAlignment w:val="baseline"/>
            </w:pPr>
            <w:r w:rsidRPr="003741AB">
              <w:t>For R19 LB CA via switching, missed ACK/NACK rate due to measurements on deactivated SDL</w:t>
            </w:r>
            <w:r w:rsidR="002B73D8" w:rsidRPr="003741AB">
              <w:t xml:space="preserve"> are allowed with up to X= </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002B73D8" w:rsidRPr="003741AB">
              <w:t>, where Y=2* interruption length.</w:t>
            </w:r>
          </w:p>
          <w:p w14:paraId="659913D4" w14:textId="77777777" w:rsidR="002B73D8" w:rsidRDefault="002B73D8" w:rsidP="003741AB">
            <w:pPr>
              <w:pStyle w:val="Heading4"/>
              <w:outlineLvl w:val="3"/>
            </w:pPr>
          </w:p>
          <w:p w14:paraId="13ECAFD7" w14:textId="4C7CAA2B" w:rsidR="003741AB" w:rsidRPr="003741AB" w:rsidRDefault="003741AB" w:rsidP="003741AB">
            <w:pPr>
              <w:pStyle w:val="Heading4"/>
              <w:outlineLvl w:val="3"/>
            </w:pPr>
            <w:r w:rsidRPr="003741AB">
              <w:lastRenderedPageBreak/>
              <w:t xml:space="preserve">SDL </w:t>
            </w:r>
            <w:proofErr w:type="spellStart"/>
            <w:r w:rsidRPr="003741AB">
              <w:t>SCell</w:t>
            </w:r>
            <w:proofErr w:type="spellEnd"/>
            <w:r w:rsidRPr="003741AB">
              <w:t xml:space="preserve"> activation/deactivation </w:t>
            </w:r>
          </w:p>
          <w:p w14:paraId="7A22956E" w14:textId="77777777" w:rsidR="003741AB" w:rsidRPr="003741AB" w:rsidRDefault="003741AB" w:rsidP="003741AB">
            <w:pPr>
              <w:rPr>
                <w:b/>
                <w:color w:val="0070C0"/>
                <w:u w:val="single"/>
                <w:lang w:eastAsia="ko-KR"/>
              </w:rPr>
            </w:pPr>
            <w:r w:rsidRPr="003741AB">
              <w:rPr>
                <w:b/>
                <w:color w:val="0070C0"/>
                <w:u w:val="single"/>
                <w:lang w:eastAsia="ko-KR"/>
              </w:rPr>
              <w:t xml:space="preserve">Issue 1-3-3: interruption or scheduling restriction during SDL </w:t>
            </w:r>
            <w:proofErr w:type="spellStart"/>
            <w:r w:rsidRPr="003741AB">
              <w:rPr>
                <w:b/>
                <w:color w:val="0070C0"/>
                <w:u w:val="single"/>
                <w:lang w:eastAsia="ko-KR"/>
              </w:rPr>
              <w:t>SCell</w:t>
            </w:r>
            <w:proofErr w:type="spellEnd"/>
            <w:r w:rsidRPr="003741AB">
              <w:rPr>
                <w:b/>
                <w:color w:val="0070C0"/>
                <w:u w:val="single"/>
                <w:lang w:eastAsia="ko-KR"/>
              </w:rPr>
              <w:t xml:space="preserve"> activation/deactivation </w:t>
            </w:r>
          </w:p>
          <w:p w14:paraId="6A7B8A39" w14:textId="77777777" w:rsidR="003741AB" w:rsidRPr="002B73D8" w:rsidRDefault="003741AB" w:rsidP="002D4758">
            <w:pPr>
              <w:pStyle w:val="ListParagraph"/>
              <w:numPr>
                <w:ilvl w:val="0"/>
                <w:numId w:val="24"/>
              </w:numPr>
            </w:pPr>
            <w:r w:rsidRPr="002B73D8">
              <w:t xml:space="preserve">No requirement for interruption or scheduling restriction during SDL </w:t>
            </w:r>
            <w:proofErr w:type="spellStart"/>
            <w:r w:rsidRPr="002B73D8">
              <w:t>SCell</w:t>
            </w:r>
            <w:proofErr w:type="spellEnd"/>
            <w:r w:rsidRPr="002B73D8">
              <w:t xml:space="preserve"> activation/deactivation. This issue is closed.</w:t>
            </w:r>
          </w:p>
          <w:p w14:paraId="67AE575A" w14:textId="77777777" w:rsidR="003741AB" w:rsidRPr="003741AB" w:rsidRDefault="003741AB" w:rsidP="003741AB">
            <w:pPr>
              <w:rPr>
                <w:b/>
                <w:color w:val="0070C0"/>
                <w:u w:val="single"/>
                <w:lang w:eastAsia="ko-KR"/>
              </w:rPr>
            </w:pPr>
            <w:r w:rsidRPr="003741AB">
              <w:rPr>
                <w:b/>
                <w:color w:val="0070C0"/>
                <w:u w:val="single"/>
                <w:lang w:eastAsia="ko-KR"/>
              </w:rPr>
              <w:t xml:space="preserve">Issue 1-3-4: CQI/L1-RSRP reporting during SDL </w:t>
            </w:r>
            <w:proofErr w:type="spellStart"/>
            <w:r w:rsidRPr="003741AB">
              <w:rPr>
                <w:b/>
                <w:color w:val="0070C0"/>
                <w:u w:val="single"/>
                <w:lang w:eastAsia="ko-KR"/>
              </w:rPr>
              <w:t>SCell</w:t>
            </w:r>
            <w:proofErr w:type="spellEnd"/>
            <w:r w:rsidRPr="003741AB">
              <w:rPr>
                <w:b/>
                <w:color w:val="0070C0"/>
                <w:u w:val="single"/>
                <w:lang w:eastAsia="ko-KR"/>
              </w:rPr>
              <w:t xml:space="preserve"> activation in LB-CA</w:t>
            </w:r>
          </w:p>
          <w:p w14:paraId="745B4F5C" w14:textId="77777777" w:rsidR="003741AB" w:rsidRPr="00167B05" w:rsidRDefault="003741AB" w:rsidP="002D4758">
            <w:pPr>
              <w:pStyle w:val="ListParagraph"/>
              <w:numPr>
                <w:ilvl w:val="0"/>
                <w:numId w:val="24"/>
              </w:numPr>
              <w:rPr>
                <w:highlight w:val="yellow"/>
              </w:rPr>
            </w:pPr>
            <w:r w:rsidRPr="00167B05">
              <w:rPr>
                <w:highlight w:val="yellow"/>
              </w:rPr>
              <w:t>FFS this issue in maintenance stage.</w:t>
            </w:r>
          </w:p>
          <w:p w14:paraId="4D87E5CA" w14:textId="77777777" w:rsidR="003741AB" w:rsidRPr="003741AB" w:rsidRDefault="003741AB" w:rsidP="003741AB">
            <w:pPr>
              <w:rPr>
                <w:b/>
                <w:color w:val="0070C0"/>
                <w:u w:val="single"/>
                <w:lang w:eastAsia="ko-KR"/>
              </w:rPr>
            </w:pPr>
            <w:r w:rsidRPr="003741AB">
              <w:rPr>
                <w:b/>
                <w:color w:val="0070C0"/>
                <w:u w:val="single"/>
                <w:lang w:eastAsia="ko-KR"/>
              </w:rPr>
              <w:t>Issue 1-3-5: Activation of Switching Pattern</w:t>
            </w:r>
          </w:p>
          <w:p w14:paraId="1FCE8D03" w14:textId="77777777" w:rsidR="003741AB" w:rsidRPr="003741AB" w:rsidRDefault="003741AB" w:rsidP="002D4758">
            <w:pPr>
              <w:pStyle w:val="ListParagraph"/>
              <w:numPr>
                <w:ilvl w:val="0"/>
                <w:numId w:val="36"/>
              </w:numPr>
              <w:overflowPunct w:val="0"/>
              <w:autoSpaceDE w:val="0"/>
              <w:autoSpaceDN w:val="0"/>
              <w:adjustRightInd w:val="0"/>
              <w:ind w:left="360"/>
              <w:textAlignment w:val="baseline"/>
              <w:rPr>
                <w:bCs/>
                <w:lang w:eastAsia="ko-KR"/>
              </w:rPr>
            </w:pPr>
            <w:r w:rsidRPr="003741AB">
              <w:rPr>
                <w:bCs/>
                <w:lang w:eastAsia="ko-KR"/>
              </w:rPr>
              <w:t xml:space="preserve">Revise the previous agreement in </w:t>
            </w:r>
            <w:hyperlink r:id="rId8" w:history="1">
              <w:r w:rsidRPr="003741AB">
                <w:rPr>
                  <w:rStyle w:val="Hyperlink"/>
                  <w:b/>
                  <w:bCs/>
                  <w:lang w:val="en-GB" w:eastAsia="ko-KR"/>
                </w:rPr>
                <w:t>R4-2504895</w:t>
              </w:r>
            </w:hyperlink>
            <w:r w:rsidRPr="003741AB">
              <w:rPr>
                <w:bCs/>
                <w:lang w:eastAsia="ko-KR"/>
              </w:rPr>
              <w:t xml:space="preserve"> issue 1-1-3 (RAN4 #114bis) for the </w:t>
            </w:r>
            <w:proofErr w:type="spellStart"/>
            <w:r w:rsidRPr="003741AB">
              <w:rPr>
                <w:bCs/>
                <w:lang w:eastAsia="ko-KR"/>
              </w:rPr>
              <w:t>SCell</w:t>
            </w:r>
            <w:proofErr w:type="spellEnd"/>
            <w:r w:rsidRPr="003741AB">
              <w:rPr>
                <w:bCs/>
                <w:lang w:eastAsia="ko-KR"/>
              </w:rPr>
              <w:t xml:space="preserve"> which is in activation procedure:</w:t>
            </w:r>
          </w:p>
          <w:p w14:paraId="5204706C" w14:textId="77777777" w:rsidR="003741AB" w:rsidRPr="003741AB" w:rsidRDefault="003741AB" w:rsidP="002D4758">
            <w:pPr>
              <w:pStyle w:val="ListParagraph"/>
              <w:numPr>
                <w:ilvl w:val="1"/>
                <w:numId w:val="24"/>
              </w:numPr>
              <w:overflowPunct w:val="0"/>
              <w:autoSpaceDE w:val="0"/>
              <w:autoSpaceDN w:val="0"/>
              <w:adjustRightInd w:val="0"/>
              <w:spacing w:before="240"/>
              <w:textAlignment w:val="baseline"/>
            </w:pPr>
            <w:r w:rsidRPr="003741AB">
              <w:t xml:space="preserve">For the </w:t>
            </w:r>
            <w:proofErr w:type="spellStart"/>
            <w:r w:rsidRPr="003741AB">
              <w:t>SCell</w:t>
            </w:r>
            <w:proofErr w:type="spellEnd"/>
            <w:r w:rsidRPr="003741AB">
              <w:t xml:space="preserve"> which is in activation procedure,</w:t>
            </w:r>
          </w:p>
          <w:p w14:paraId="0F59D241" w14:textId="77777777" w:rsidR="003741AB" w:rsidRPr="003741AB" w:rsidRDefault="003741AB" w:rsidP="002D4758">
            <w:pPr>
              <w:pStyle w:val="ListParagraph"/>
              <w:numPr>
                <w:ilvl w:val="2"/>
                <w:numId w:val="24"/>
              </w:numPr>
              <w:overflowPunct w:val="0"/>
              <w:autoSpaceDE w:val="0"/>
              <w:autoSpaceDN w:val="0"/>
              <w:adjustRightInd w:val="0"/>
              <w:spacing w:before="240"/>
              <w:textAlignment w:val="baseline"/>
            </w:pPr>
            <w:r w:rsidRPr="003741AB">
              <w:t xml:space="preserve">The RRC configured switching pattern for SDL </w:t>
            </w:r>
            <w:proofErr w:type="spellStart"/>
            <w:r w:rsidRPr="003741AB">
              <w:t>SCell</w:t>
            </w:r>
            <w:proofErr w:type="spellEnd"/>
            <w:r w:rsidRPr="003741AB">
              <w:t xml:space="preserve"> is applied.</w:t>
            </w:r>
          </w:p>
          <w:p w14:paraId="03E3B420" w14:textId="77777777" w:rsidR="003741AB" w:rsidRPr="00316DD2" w:rsidRDefault="003741AB" w:rsidP="002D4758">
            <w:pPr>
              <w:pStyle w:val="ListParagraph"/>
              <w:numPr>
                <w:ilvl w:val="2"/>
                <w:numId w:val="24"/>
              </w:numPr>
              <w:overflowPunct w:val="0"/>
              <w:autoSpaceDE w:val="0"/>
              <w:autoSpaceDN w:val="0"/>
              <w:adjustRightInd w:val="0"/>
              <w:spacing w:before="240"/>
              <w:textAlignment w:val="baseline"/>
              <w:rPr>
                <w:highlight w:val="yellow"/>
              </w:rPr>
            </w:pPr>
            <w:r w:rsidRPr="00316DD2">
              <w:rPr>
                <w:highlight w:val="yellow"/>
              </w:rPr>
              <w:t xml:space="preserve">For MAC CE based </w:t>
            </w:r>
            <w:proofErr w:type="spellStart"/>
            <w:r w:rsidRPr="00316DD2">
              <w:rPr>
                <w:highlight w:val="yellow"/>
              </w:rPr>
              <w:t>SCell</w:t>
            </w:r>
            <w:proofErr w:type="spellEnd"/>
            <w:r w:rsidRPr="00316DD2">
              <w:rPr>
                <w:highlight w:val="yellow"/>
              </w:rPr>
              <w:t xml:space="preserve"> activation, </w:t>
            </w:r>
            <w:r w:rsidRPr="00316DD2">
              <w:rPr>
                <w:rFonts w:hint="eastAsia"/>
                <w:highlight w:val="yellow"/>
              </w:rPr>
              <w:t>UE shall</w:t>
            </w:r>
            <w:r w:rsidRPr="00316DD2">
              <w:rPr>
                <w:highlight w:val="yellow"/>
              </w:rPr>
              <w:t xml:space="preserve"> </w:t>
            </w:r>
            <w:r w:rsidRPr="00316DD2">
              <w:rPr>
                <w:rFonts w:hint="eastAsia"/>
                <w:highlight w:val="yellow"/>
              </w:rPr>
              <w:t>app</w:t>
            </w:r>
            <w:r w:rsidRPr="00316DD2">
              <w:rPr>
                <w:highlight w:val="yellow"/>
              </w:rPr>
              <w:t>ly the RRC configured switching pattern at</w:t>
            </w:r>
            <w:r w:rsidRPr="00316DD2">
              <w:rPr>
                <w:rFonts w:hint="eastAsia"/>
                <w:highlight w:val="yellow"/>
              </w:rPr>
              <w:t xml:space="preserve"> </w:t>
            </w:r>
            <w:r w:rsidRPr="00316DD2">
              <w:rPr>
                <w:highlight w:val="yellow"/>
              </w:rPr>
              <w:t>slot n+(T</w:t>
            </w:r>
            <w:r w:rsidRPr="00316DD2">
              <w:rPr>
                <w:highlight w:val="yellow"/>
                <w:vertAlign w:val="subscript"/>
              </w:rPr>
              <w:t>HARQ</w:t>
            </w:r>
            <w:r w:rsidRPr="00316DD2">
              <w:rPr>
                <w:highlight w:val="yellow"/>
              </w:rPr>
              <w:t>+3ms+T</w:t>
            </w:r>
            <w:r w:rsidRPr="00316DD2">
              <w:rPr>
                <w:highlight w:val="yellow"/>
                <w:vertAlign w:val="subscript"/>
              </w:rPr>
              <w:t>LBCA</w:t>
            </w:r>
            <w:r w:rsidRPr="00316DD2">
              <w:rPr>
                <w:highlight w:val="yellow"/>
              </w:rPr>
              <w:t>)/slot-length</w:t>
            </w:r>
          </w:p>
          <w:p w14:paraId="5181DF0E" w14:textId="77777777" w:rsidR="003741AB" w:rsidRPr="00167B05" w:rsidRDefault="003741AB" w:rsidP="002D4758">
            <w:pPr>
              <w:pStyle w:val="ListParagraph"/>
              <w:numPr>
                <w:ilvl w:val="2"/>
                <w:numId w:val="24"/>
              </w:numPr>
              <w:overflowPunct w:val="0"/>
              <w:autoSpaceDE w:val="0"/>
              <w:autoSpaceDN w:val="0"/>
              <w:adjustRightInd w:val="0"/>
              <w:spacing w:before="240"/>
              <w:textAlignment w:val="baseline"/>
              <w:rPr>
                <w:highlight w:val="yellow"/>
              </w:rPr>
            </w:pPr>
            <w:r w:rsidRPr="00167B05">
              <w:rPr>
                <w:highlight w:val="yellow"/>
              </w:rPr>
              <w:t xml:space="preserve">For RRC based direct </w:t>
            </w:r>
            <w:proofErr w:type="spellStart"/>
            <w:r w:rsidRPr="00167B05">
              <w:rPr>
                <w:highlight w:val="yellow"/>
              </w:rPr>
              <w:t>SCell</w:t>
            </w:r>
            <w:proofErr w:type="spellEnd"/>
            <w:r w:rsidRPr="00167B05">
              <w:rPr>
                <w:highlight w:val="yellow"/>
              </w:rPr>
              <w:t xml:space="preserve"> activation, </w:t>
            </w:r>
            <w:r w:rsidRPr="00167B05">
              <w:rPr>
                <w:rFonts w:hint="eastAsia"/>
                <w:highlight w:val="yellow"/>
              </w:rPr>
              <w:t>UE shall</w:t>
            </w:r>
            <w:r w:rsidRPr="00167B05">
              <w:rPr>
                <w:highlight w:val="yellow"/>
              </w:rPr>
              <w:t xml:space="preserve"> </w:t>
            </w:r>
            <w:r w:rsidRPr="00167B05">
              <w:rPr>
                <w:rFonts w:hint="eastAsia"/>
                <w:highlight w:val="yellow"/>
              </w:rPr>
              <w:t>app</w:t>
            </w:r>
            <w:r w:rsidRPr="00167B05">
              <w:rPr>
                <w:highlight w:val="yellow"/>
              </w:rPr>
              <w:t>ly the RRC configured switching pattern at</w:t>
            </w:r>
            <w:r w:rsidRPr="00167B05">
              <w:rPr>
                <w:rFonts w:hint="eastAsia"/>
                <w:highlight w:val="yellow"/>
              </w:rPr>
              <w:t xml:space="preserve"> </w:t>
            </w:r>
            <w:r w:rsidRPr="00167B05">
              <w:rPr>
                <w:highlight w:val="yellow"/>
              </w:rPr>
              <w:t>slot n+(</w:t>
            </w:r>
            <w:proofErr w:type="spellStart"/>
            <w:r w:rsidRPr="00167B05">
              <w:rPr>
                <w:highlight w:val="yellow"/>
              </w:rPr>
              <w:t>T</w:t>
            </w:r>
            <w:r w:rsidRPr="00167B05">
              <w:rPr>
                <w:highlight w:val="yellow"/>
                <w:vertAlign w:val="subscript"/>
              </w:rPr>
              <w:t>RRC_Process</w:t>
            </w:r>
            <w:proofErr w:type="spellEnd"/>
            <w:r w:rsidRPr="00167B05">
              <w:rPr>
                <w:highlight w:val="yellow"/>
                <w:vertAlign w:val="subscript"/>
              </w:rPr>
              <w:t xml:space="preserve"> </w:t>
            </w:r>
            <w:r w:rsidRPr="00167B05">
              <w:rPr>
                <w:highlight w:val="yellow"/>
              </w:rPr>
              <w:t>+ T</w:t>
            </w:r>
            <w:r w:rsidRPr="00167B05">
              <w:rPr>
                <w:highlight w:val="yellow"/>
                <w:vertAlign w:val="subscript"/>
              </w:rPr>
              <w:t>LBCA</w:t>
            </w:r>
            <w:r w:rsidRPr="00167B05">
              <w:rPr>
                <w:highlight w:val="yellow"/>
              </w:rPr>
              <w:t>)/slot-length</w:t>
            </w:r>
          </w:p>
          <w:p w14:paraId="7E56F519"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Option 1: T</w:t>
            </w:r>
            <w:r w:rsidRPr="00167B05">
              <w:rPr>
                <w:highlight w:val="yellow"/>
                <w:vertAlign w:val="subscript"/>
              </w:rPr>
              <w:t>LBCA</w:t>
            </w:r>
            <w:r w:rsidRPr="00167B05">
              <w:rPr>
                <w:highlight w:val="yellow"/>
              </w:rPr>
              <w:t xml:space="preserve"> =0ms</w:t>
            </w:r>
          </w:p>
          <w:p w14:paraId="6905B831"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Option 2: T</w:t>
            </w:r>
            <w:r w:rsidRPr="00167B05">
              <w:rPr>
                <w:highlight w:val="yellow"/>
                <w:vertAlign w:val="subscript"/>
              </w:rPr>
              <w:t>LBCA</w:t>
            </w:r>
            <w:r w:rsidRPr="00167B05">
              <w:rPr>
                <w:highlight w:val="yellow"/>
              </w:rPr>
              <w:t xml:space="preserve"> =1ms</w:t>
            </w:r>
          </w:p>
          <w:p w14:paraId="1B78103C"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Option 3: T</w:t>
            </w:r>
            <w:r w:rsidRPr="00167B05">
              <w:rPr>
                <w:highlight w:val="yellow"/>
                <w:vertAlign w:val="subscript"/>
              </w:rPr>
              <w:t>LBCA</w:t>
            </w:r>
            <w:r w:rsidRPr="00167B05">
              <w:rPr>
                <w:highlight w:val="yellow"/>
              </w:rPr>
              <w:t xml:space="preserve"> =4ms</w:t>
            </w:r>
          </w:p>
          <w:p w14:paraId="68139EDE" w14:textId="77777777" w:rsidR="003741AB" w:rsidRPr="00167B05" w:rsidRDefault="003741AB" w:rsidP="002D4758">
            <w:pPr>
              <w:pStyle w:val="ListParagraph"/>
              <w:numPr>
                <w:ilvl w:val="1"/>
                <w:numId w:val="24"/>
              </w:numPr>
              <w:overflowPunct w:val="0"/>
              <w:autoSpaceDE w:val="0"/>
              <w:autoSpaceDN w:val="0"/>
              <w:adjustRightInd w:val="0"/>
              <w:spacing w:before="240"/>
              <w:textAlignment w:val="baseline"/>
              <w:rPr>
                <w:highlight w:val="yellow"/>
              </w:rPr>
            </w:pPr>
            <w:r w:rsidRPr="00167B05">
              <w:rPr>
                <w:highlight w:val="yellow"/>
              </w:rPr>
              <w:t xml:space="preserve">In maintenance stage, RAN4 to </w:t>
            </w:r>
            <w:r w:rsidRPr="00167B05">
              <w:rPr>
                <w:rFonts w:hint="eastAsia"/>
                <w:highlight w:val="yellow"/>
              </w:rPr>
              <w:t>FFS</w:t>
            </w:r>
            <w:r w:rsidRPr="00167B05">
              <w:rPr>
                <w:highlight w:val="yellow"/>
              </w:rPr>
              <w:t xml:space="preserve"> how UE performs switching according to the following two options.</w:t>
            </w:r>
          </w:p>
          <w:p w14:paraId="53C29904" w14:textId="77777777" w:rsidR="003741AB" w:rsidRPr="00167B05" w:rsidRDefault="003741AB" w:rsidP="002D4758">
            <w:pPr>
              <w:pStyle w:val="ListParagraph"/>
              <w:numPr>
                <w:ilvl w:val="2"/>
                <w:numId w:val="24"/>
              </w:numPr>
              <w:overflowPunct w:val="0"/>
              <w:autoSpaceDE w:val="0"/>
              <w:autoSpaceDN w:val="0"/>
              <w:adjustRightInd w:val="0"/>
              <w:spacing w:before="240"/>
              <w:textAlignment w:val="baseline"/>
              <w:rPr>
                <w:highlight w:val="yellow"/>
              </w:rPr>
            </w:pPr>
            <w:r w:rsidRPr="00167B05">
              <w:rPr>
                <w:bCs/>
                <w:highlight w:val="yellow"/>
              </w:rPr>
              <w:t xml:space="preserve">For MAC CE based </w:t>
            </w:r>
            <w:proofErr w:type="spellStart"/>
            <w:r w:rsidRPr="00167B05">
              <w:rPr>
                <w:bCs/>
                <w:highlight w:val="yellow"/>
              </w:rPr>
              <w:t>SCell</w:t>
            </w:r>
            <w:proofErr w:type="spellEnd"/>
            <w:r w:rsidRPr="00167B05">
              <w:rPr>
                <w:bCs/>
                <w:highlight w:val="yellow"/>
              </w:rPr>
              <w:t xml:space="preserve"> activation, according to the switching pattern,</w:t>
            </w:r>
          </w:p>
          <w:p w14:paraId="6B751DA5"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 xml:space="preserve">Option 1: UE switching to </w:t>
            </w:r>
            <w:proofErr w:type="spellStart"/>
            <w:r w:rsidRPr="00167B05">
              <w:rPr>
                <w:highlight w:val="yellow"/>
              </w:rPr>
              <w:t>SCell</w:t>
            </w:r>
            <w:proofErr w:type="spellEnd"/>
            <w:r w:rsidRPr="00167B05">
              <w:rPr>
                <w:highlight w:val="yellow"/>
              </w:rPr>
              <w:t xml:space="preserve"> immediately after </w:t>
            </w:r>
            <w:r w:rsidRPr="00167B05">
              <w:rPr>
                <w:bCs/>
                <w:highlight w:val="yellow"/>
              </w:rPr>
              <w:t>n+(T</w:t>
            </w:r>
            <w:r w:rsidRPr="00167B05">
              <w:rPr>
                <w:bCs/>
                <w:highlight w:val="yellow"/>
                <w:vertAlign w:val="subscript"/>
              </w:rPr>
              <w:t>HARQ</w:t>
            </w:r>
            <w:r w:rsidRPr="00167B05">
              <w:rPr>
                <w:bCs/>
                <w:highlight w:val="yellow"/>
              </w:rPr>
              <w:t>+3ms+</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06FF3210"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 xml:space="preserve">Option 2: UE switching to </w:t>
            </w:r>
            <w:proofErr w:type="spellStart"/>
            <w:r w:rsidRPr="00167B05">
              <w:rPr>
                <w:highlight w:val="yellow"/>
              </w:rPr>
              <w:t>SCell</w:t>
            </w:r>
            <w:proofErr w:type="spellEnd"/>
            <w:r w:rsidRPr="00167B05">
              <w:rPr>
                <w:highlight w:val="yellow"/>
              </w:rPr>
              <w:t xml:space="preserve"> at the next switching period after </w:t>
            </w:r>
            <w:r w:rsidRPr="00167B05">
              <w:rPr>
                <w:bCs/>
                <w:highlight w:val="yellow"/>
              </w:rPr>
              <w:t>n+(T</w:t>
            </w:r>
            <w:r w:rsidRPr="00167B05">
              <w:rPr>
                <w:bCs/>
                <w:highlight w:val="yellow"/>
                <w:vertAlign w:val="subscript"/>
              </w:rPr>
              <w:t>HARQ</w:t>
            </w:r>
            <w:r w:rsidRPr="00167B05">
              <w:rPr>
                <w:bCs/>
                <w:highlight w:val="yellow"/>
              </w:rPr>
              <w:t>+3ms+</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073051AE"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Other options are not precluded.</w:t>
            </w:r>
          </w:p>
          <w:p w14:paraId="63BA26B9" w14:textId="77777777" w:rsidR="003741AB" w:rsidRPr="00167B05" w:rsidRDefault="003741AB" w:rsidP="002D4758">
            <w:pPr>
              <w:pStyle w:val="ListParagraph"/>
              <w:numPr>
                <w:ilvl w:val="2"/>
                <w:numId w:val="24"/>
              </w:numPr>
              <w:overflowPunct w:val="0"/>
              <w:autoSpaceDE w:val="0"/>
              <w:autoSpaceDN w:val="0"/>
              <w:adjustRightInd w:val="0"/>
              <w:spacing w:before="240"/>
              <w:textAlignment w:val="baseline"/>
              <w:rPr>
                <w:highlight w:val="yellow"/>
              </w:rPr>
            </w:pPr>
            <w:r w:rsidRPr="00167B05">
              <w:rPr>
                <w:bCs/>
                <w:highlight w:val="yellow"/>
              </w:rPr>
              <w:t xml:space="preserve">For RRC based direct </w:t>
            </w:r>
            <w:proofErr w:type="spellStart"/>
            <w:r w:rsidRPr="00167B05">
              <w:rPr>
                <w:bCs/>
                <w:highlight w:val="yellow"/>
              </w:rPr>
              <w:t>SCell</w:t>
            </w:r>
            <w:proofErr w:type="spellEnd"/>
            <w:r w:rsidRPr="00167B05">
              <w:rPr>
                <w:bCs/>
                <w:highlight w:val="yellow"/>
              </w:rPr>
              <w:t xml:space="preserve"> activation, according to the switching pattern,</w:t>
            </w:r>
          </w:p>
          <w:p w14:paraId="776C6EFB"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 xml:space="preserve">Option 1: UE switching to </w:t>
            </w:r>
            <w:proofErr w:type="spellStart"/>
            <w:r w:rsidRPr="00167B05">
              <w:rPr>
                <w:highlight w:val="yellow"/>
              </w:rPr>
              <w:t>SCell</w:t>
            </w:r>
            <w:proofErr w:type="spellEnd"/>
            <w:r w:rsidRPr="00167B05">
              <w:rPr>
                <w:highlight w:val="yellow"/>
              </w:rPr>
              <w:t xml:space="preserve"> immediately after </w:t>
            </w:r>
            <w:r w:rsidRPr="00167B05">
              <w:rPr>
                <w:bCs/>
                <w:highlight w:val="yellow"/>
              </w:rPr>
              <w:t>n+(</w:t>
            </w:r>
            <w:proofErr w:type="spellStart"/>
            <w:r w:rsidRPr="00167B05">
              <w:rPr>
                <w:bCs/>
                <w:highlight w:val="yellow"/>
              </w:rPr>
              <w:t>T</w:t>
            </w:r>
            <w:r w:rsidRPr="00167B05">
              <w:rPr>
                <w:bCs/>
                <w:highlight w:val="yellow"/>
                <w:vertAlign w:val="subscript"/>
              </w:rPr>
              <w:t>RRC_Process</w:t>
            </w:r>
            <w:proofErr w:type="spellEnd"/>
            <w:r w:rsidRPr="00167B05">
              <w:rPr>
                <w:bCs/>
                <w:highlight w:val="yellow"/>
              </w:rPr>
              <w:t xml:space="preserve"> +</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15EA82FB"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 xml:space="preserve">Option 2: UE switching to </w:t>
            </w:r>
            <w:proofErr w:type="spellStart"/>
            <w:r w:rsidRPr="00167B05">
              <w:rPr>
                <w:highlight w:val="yellow"/>
              </w:rPr>
              <w:t>SCell</w:t>
            </w:r>
            <w:proofErr w:type="spellEnd"/>
            <w:r w:rsidRPr="00167B05">
              <w:rPr>
                <w:highlight w:val="yellow"/>
              </w:rPr>
              <w:t xml:space="preserve"> at the next switching period after </w:t>
            </w:r>
            <w:r w:rsidRPr="00167B05">
              <w:rPr>
                <w:bCs/>
                <w:highlight w:val="yellow"/>
              </w:rPr>
              <w:t>n+(</w:t>
            </w:r>
            <w:proofErr w:type="spellStart"/>
            <w:r w:rsidRPr="00167B05">
              <w:rPr>
                <w:bCs/>
                <w:highlight w:val="yellow"/>
              </w:rPr>
              <w:t>T</w:t>
            </w:r>
            <w:r w:rsidRPr="00167B05">
              <w:rPr>
                <w:bCs/>
                <w:highlight w:val="yellow"/>
                <w:vertAlign w:val="subscript"/>
              </w:rPr>
              <w:t>RRC_Process</w:t>
            </w:r>
            <w:proofErr w:type="spellEnd"/>
            <w:r w:rsidRPr="00167B05">
              <w:rPr>
                <w:bCs/>
                <w:highlight w:val="yellow"/>
              </w:rPr>
              <w:t xml:space="preserve"> +</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60AF8AF5" w14:textId="77777777" w:rsidR="003741AB" w:rsidRPr="00167B05" w:rsidRDefault="003741AB" w:rsidP="002D4758">
            <w:pPr>
              <w:pStyle w:val="ListParagraph"/>
              <w:numPr>
                <w:ilvl w:val="3"/>
                <w:numId w:val="24"/>
              </w:numPr>
              <w:overflowPunct w:val="0"/>
              <w:autoSpaceDE w:val="0"/>
              <w:autoSpaceDN w:val="0"/>
              <w:adjustRightInd w:val="0"/>
              <w:spacing w:before="240"/>
              <w:textAlignment w:val="baseline"/>
              <w:rPr>
                <w:highlight w:val="yellow"/>
              </w:rPr>
            </w:pPr>
            <w:r w:rsidRPr="00167B05">
              <w:rPr>
                <w:highlight w:val="yellow"/>
              </w:rPr>
              <w:t>Other options are not precluded.</w:t>
            </w:r>
          </w:p>
          <w:p w14:paraId="4972C68C" w14:textId="77777777" w:rsidR="003741AB" w:rsidRPr="003741AB" w:rsidRDefault="003741AB" w:rsidP="003741AB">
            <w:pPr>
              <w:pStyle w:val="BodyText"/>
              <w:ind w:left="1136"/>
            </w:pPr>
            <w:r w:rsidRPr="00167B05">
              <w:rPr>
                <w:highlight w:val="yellow"/>
              </w:rPr>
              <w:t>Note: if the timeline for application and for switching has ambiguity, RAN4 may revise the above application timeline.</w:t>
            </w:r>
          </w:p>
          <w:p w14:paraId="5337D821" w14:textId="77777777" w:rsidR="003741AB" w:rsidRPr="003741AB" w:rsidRDefault="003741AB" w:rsidP="003741AB">
            <w:pPr>
              <w:pStyle w:val="BodyText"/>
              <w:ind w:left="1136"/>
            </w:pPr>
          </w:p>
          <w:p w14:paraId="132A7B17" w14:textId="77777777" w:rsidR="003741AB" w:rsidRPr="003741AB" w:rsidRDefault="003741AB" w:rsidP="003741AB">
            <w:pPr>
              <w:rPr>
                <w:b/>
                <w:color w:val="0070C0"/>
                <w:u w:val="single"/>
                <w:lang w:eastAsia="ko-KR"/>
              </w:rPr>
            </w:pPr>
            <w:r w:rsidRPr="003741AB">
              <w:rPr>
                <w:b/>
                <w:color w:val="0070C0"/>
                <w:u w:val="single"/>
                <w:lang w:eastAsia="ko-KR"/>
              </w:rPr>
              <w:lastRenderedPageBreak/>
              <w:t>Issue 1-3-5a: Deactivation of Switching Pattern</w:t>
            </w:r>
          </w:p>
          <w:p w14:paraId="66A427E6" w14:textId="77777777" w:rsidR="003741AB" w:rsidRPr="00167B05" w:rsidRDefault="003741AB" w:rsidP="002D4758">
            <w:pPr>
              <w:pStyle w:val="ListParagraph"/>
              <w:numPr>
                <w:ilvl w:val="0"/>
                <w:numId w:val="24"/>
              </w:numPr>
              <w:overflowPunct w:val="0"/>
              <w:autoSpaceDE w:val="0"/>
              <w:autoSpaceDN w:val="0"/>
              <w:adjustRightInd w:val="0"/>
              <w:spacing w:before="240"/>
              <w:textAlignment w:val="baseline"/>
              <w:rPr>
                <w:highlight w:val="yellow"/>
              </w:rPr>
            </w:pPr>
            <w:r w:rsidRPr="00167B05">
              <w:rPr>
                <w:rFonts w:hint="eastAsia"/>
                <w:highlight w:val="yellow"/>
              </w:rPr>
              <w:t>The</w:t>
            </w:r>
            <w:r w:rsidRPr="00167B05">
              <w:rPr>
                <w:highlight w:val="yellow"/>
              </w:rPr>
              <w:t xml:space="preserve"> switching pattern is NOT applied after UE completed the </w:t>
            </w:r>
            <w:proofErr w:type="spellStart"/>
            <w:r w:rsidRPr="00167B05">
              <w:rPr>
                <w:highlight w:val="yellow"/>
              </w:rPr>
              <w:t>SCell</w:t>
            </w:r>
            <w:proofErr w:type="spellEnd"/>
            <w:r w:rsidRPr="00167B05">
              <w:rPr>
                <w:highlight w:val="yellow"/>
              </w:rPr>
              <w:t xml:space="preserve"> deactivation (n+(T</w:t>
            </w:r>
            <w:r w:rsidRPr="00167B05">
              <w:rPr>
                <w:highlight w:val="yellow"/>
                <w:vertAlign w:val="subscript"/>
              </w:rPr>
              <w:t>HARQ</w:t>
            </w:r>
            <w:r w:rsidRPr="00167B05">
              <w:rPr>
                <w:highlight w:val="yellow"/>
              </w:rPr>
              <w:t>+3ms+ T</w:t>
            </w:r>
            <w:r w:rsidRPr="00167B05">
              <w:rPr>
                <w:highlight w:val="yellow"/>
                <w:vertAlign w:val="subscript"/>
              </w:rPr>
              <w:t>LBCA</w:t>
            </w:r>
            <w:r w:rsidRPr="00167B05">
              <w:rPr>
                <w:highlight w:val="yellow"/>
              </w:rPr>
              <w:t xml:space="preserve">)/slot-length). </w:t>
            </w:r>
          </w:p>
          <w:p w14:paraId="429B9319" w14:textId="77777777" w:rsidR="003741AB" w:rsidRPr="00167B05" w:rsidRDefault="003741AB" w:rsidP="002D4758">
            <w:pPr>
              <w:pStyle w:val="ListParagraph"/>
              <w:numPr>
                <w:ilvl w:val="1"/>
                <w:numId w:val="24"/>
              </w:numPr>
              <w:overflowPunct w:val="0"/>
              <w:autoSpaceDE w:val="0"/>
              <w:autoSpaceDN w:val="0"/>
              <w:adjustRightInd w:val="0"/>
              <w:spacing w:before="240"/>
              <w:textAlignment w:val="baseline"/>
              <w:rPr>
                <w:highlight w:val="yellow"/>
              </w:rPr>
            </w:pPr>
            <w:r w:rsidRPr="00167B05">
              <w:rPr>
                <w:highlight w:val="yellow"/>
              </w:rPr>
              <w:t>Option 1: T</w:t>
            </w:r>
            <w:r w:rsidRPr="00167B05">
              <w:rPr>
                <w:highlight w:val="yellow"/>
                <w:vertAlign w:val="subscript"/>
              </w:rPr>
              <w:t>LBCA</w:t>
            </w:r>
            <w:r w:rsidRPr="00167B05">
              <w:rPr>
                <w:highlight w:val="yellow"/>
              </w:rPr>
              <w:t xml:space="preserve"> =0ms</w:t>
            </w:r>
          </w:p>
          <w:p w14:paraId="6566F92D" w14:textId="77777777" w:rsidR="003741AB" w:rsidRPr="00167B05" w:rsidRDefault="003741AB" w:rsidP="002D4758">
            <w:pPr>
              <w:pStyle w:val="ListParagraph"/>
              <w:numPr>
                <w:ilvl w:val="1"/>
                <w:numId w:val="24"/>
              </w:numPr>
              <w:overflowPunct w:val="0"/>
              <w:autoSpaceDE w:val="0"/>
              <w:autoSpaceDN w:val="0"/>
              <w:adjustRightInd w:val="0"/>
              <w:spacing w:before="240"/>
              <w:textAlignment w:val="baseline"/>
              <w:rPr>
                <w:highlight w:val="yellow"/>
              </w:rPr>
            </w:pPr>
            <w:r w:rsidRPr="00167B05">
              <w:rPr>
                <w:highlight w:val="yellow"/>
              </w:rPr>
              <w:t>Option 2: T</w:t>
            </w:r>
            <w:r w:rsidRPr="00167B05">
              <w:rPr>
                <w:highlight w:val="yellow"/>
                <w:vertAlign w:val="subscript"/>
              </w:rPr>
              <w:t>LBCA</w:t>
            </w:r>
            <w:r w:rsidRPr="00167B05">
              <w:rPr>
                <w:highlight w:val="yellow"/>
              </w:rPr>
              <w:t xml:space="preserve"> =1ms</w:t>
            </w:r>
          </w:p>
          <w:p w14:paraId="3A721E0C" w14:textId="77777777" w:rsidR="003741AB" w:rsidRPr="00167B05" w:rsidRDefault="003741AB" w:rsidP="002D4758">
            <w:pPr>
              <w:pStyle w:val="ListParagraph"/>
              <w:numPr>
                <w:ilvl w:val="1"/>
                <w:numId w:val="24"/>
              </w:numPr>
              <w:overflowPunct w:val="0"/>
              <w:autoSpaceDE w:val="0"/>
              <w:autoSpaceDN w:val="0"/>
              <w:adjustRightInd w:val="0"/>
              <w:spacing w:before="240"/>
              <w:textAlignment w:val="baseline"/>
              <w:rPr>
                <w:highlight w:val="yellow"/>
              </w:rPr>
            </w:pPr>
            <w:r w:rsidRPr="00167B05">
              <w:rPr>
                <w:highlight w:val="yellow"/>
              </w:rPr>
              <w:t>Option 3: T</w:t>
            </w:r>
            <w:r w:rsidRPr="00167B05">
              <w:rPr>
                <w:highlight w:val="yellow"/>
                <w:vertAlign w:val="subscript"/>
              </w:rPr>
              <w:t>LBCA</w:t>
            </w:r>
            <w:r w:rsidRPr="00167B05">
              <w:rPr>
                <w:highlight w:val="yellow"/>
              </w:rPr>
              <w:t xml:space="preserve"> =4ms</w:t>
            </w:r>
          </w:p>
          <w:p w14:paraId="46F77F03" w14:textId="77777777" w:rsidR="003741AB" w:rsidRPr="00167B05" w:rsidRDefault="003741AB" w:rsidP="002D4758">
            <w:pPr>
              <w:pStyle w:val="ListParagraph"/>
              <w:numPr>
                <w:ilvl w:val="0"/>
                <w:numId w:val="24"/>
              </w:numPr>
              <w:overflowPunct w:val="0"/>
              <w:autoSpaceDE w:val="0"/>
              <w:autoSpaceDN w:val="0"/>
              <w:adjustRightInd w:val="0"/>
              <w:spacing w:before="240"/>
              <w:textAlignment w:val="baseline"/>
              <w:rPr>
                <w:highlight w:val="yellow"/>
              </w:rPr>
            </w:pPr>
            <w:r w:rsidRPr="00167B05">
              <w:rPr>
                <w:highlight w:val="yellow"/>
              </w:rPr>
              <w:t xml:space="preserve">FFS in maintenance stage: If UE is on </w:t>
            </w:r>
            <w:proofErr w:type="spellStart"/>
            <w:r w:rsidRPr="00167B05">
              <w:rPr>
                <w:highlight w:val="yellow"/>
              </w:rPr>
              <w:t>PCell</w:t>
            </w:r>
            <w:proofErr w:type="spellEnd"/>
            <w:r w:rsidRPr="00167B05">
              <w:rPr>
                <w:highlight w:val="yellow"/>
              </w:rPr>
              <w:t xml:space="preserve"> after completion of </w:t>
            </w:r>
            <w:proofErr w:type="spellStart"/>
            <w:r w:rsidRPr="00167B05">
              <w:rPr>
                <w:highlight w:val="yellow"/>
              </w:rPr>
              <w:t>SCell</w:t>
            </w:r>
            <w:proofErr w:type="spellEnd"/>
            <w:r w:rsidRPr="00167B05">
              <w:rPr>
                <w:highlight w:val="yellow"/>
              </w:rPr>
              <w:t xml:space="preserve"> deactivation, UE keeps staying on </w:t>
            </w:r>
            <w:proofErr w:type="spellStart"/>
            <w:r w:rsidRPr="00167B05">
              <w:rPr>
                <w:highlight w:val="yellow"/>
              </w:rPr>
              <w:t>PCell</w:t>
            </w:r>
            <w:proofErr w:type="spellEnd"/>
            <w:r w:rsidRPr="00167B05">
              <w:rPr>
                <w:highlight w:val="yellow"/>
              </w:rPr>
              <w:t xml:space="preserve">. If UE is on </w:t>
            </w:r>
            <w:proofErr w:type="spellStart"/>
            <w:r w:rsidRPr="00167B05">
              <w:rPr>
                <w:highlight w:val="yellow"/>
              </w:rPr>
              <w:t>SCell</w:t>
            </w:r>
            <w:proofErr w:type="spellEnd"/>
            <w:r w:rsidRPr="00167B05">
              <w:rPr>
                <w:highlight w:val="yellow"/>
              </w:rPr>
              <w:t xml:space="preserve"> after completion of </w:t>
            </w:r>
            <w:proofErr w:type="spellStart"/>
            <w:r w:rsidRPr="00167B05">
              <w:rPr>
                <w:highlight w:val="yellow"/>
              </w:rPr>
              <w:t>SCell</w:t>
            </w:r>
            <w:proofErr w:type="spellEnd"/>
            <w:r w:rsidRPr="00167B05">
              <w:rPr>
                <w:highlight w:val="yellow"/>
              </w:rPr>
              <w:t xml:space="preserve"> deactivation, UE switches to </w:t>
            </w:r>
            <w:proofErr w:type="spellStart"/>
            <w:r w:rsidRPr="00167B05">
              <w:rPr>
                <w:highlight w:val="yellow"/>
              </w:rPr>
              <w:t>PCell</w:t>
            </w:r>
            <w:proofErr w:type="spellEnd"/>
            <w:r w:rsidRPr="00167B05">
              <w:rPr>
                <w:highlight w:val="yellow"/>
              </w:rPr>
              <w:t xml:space="preserve"> immediately. The carrier switching, if applicable, shall be placed at the end of a slot.</w:t>
            </w:r>
          </w:p>
          <w:p w14:paraId="19577B2A" w14:textId="77777777" w:rsidR="003741AB" w:rsidRPr="003741AB" w:rsidRDefault="003741AB" w:rsidP="003741AB">
            <w:pPr>
              <w:rPr>
                <w:b/>
                <w:color w:val="0070C0"/>
                <w:u w:val="single"/>
                <w:lang w:eastAsia="ko-KR"/>
              </w:rPr>
            </w:pPr>
          </w:p>
          <w:p w14:paraId="4C1CACE9" w14:textId="77777777" w:rsidR="003741AB" w:rsidRPr="003741AB" w:rsidRDefault="003741AB" w:rsidP="003741AB">
            <w:pPr>
              <w:pStyle w:val="Heading4"/>
              <w:outlineLvl w:val="3"/>
            </w:pPr>
            <w:r w:rsidRPr="003741AB">
              <w:t xml:space="preserve">SDL </w:t>
            </w:r>
            <w:proofErr w:type="spellStart"/>
            <w:r w:rsidRPr="003741AB">
              <w:t>SCell</w:t>
            </w:r>
            <w:proofErr w:type="spellEnd"/>
            <w:r w:rsidRPr="003741AB">
              <w:t xml:space="preserve"> L1 requirement </w:t>
            </w:r>
          </w:p>
          <w:p w14:paraId="03223865" w14:textId="77777777" w:rsidR="003741AB" w:rsidRPr="003741AB" w:rsidRDefault="003741AB" w:rsidP="003741AB">
            <w:pPr>
              <w:rPr>
                <w:b/>
                <w:color w:val="0070C0"/>
                <w:u w:val="single"/>
                <w:lang w:eastAsia="ko-KR"/>
              </w:rPr>
            </w:pPr>
            <w:r w:rsidRPr="003741AB">
              <w:rPr>
                <w:b/>
                <w:color w:val="0070C0"/>
                <w:u w:val="single"/>
                <w:lang w:eastAsia="ko-KR"/>
              </w:rPr>
              <w:t>Issue 1-3-6: BFD/CBD</w:t>
            </w:r>
            <w:r w:rsidRPr="003741AB">
              <w:rPr>
                <w:rFonts w:hint="eastAsia"/>
                <w:b/>
                <w:color w:val="0070C0"/>
                <w:u w:val="single"/>
              </w:rPr>
              <w:t xml:space="preserve"> </w:t>
            </w:r>
            <w:r w:rsidRPr="003741AB">
              <w:rPr>
                <w:b/>
                <w:color w:val="0070C0"/>
                <w:u w:val="single"/>
                <w:lang w:eastAsia="ko-KR"/>
              </w:rPr>
              <w:t xml:space="preserve">requirements for SDL </w:t>
            </w:r>
            <w:proofErr w:type="spellStart"/>
            <w:r w:rsidRPr="003741AB">
              <w:rPr>
                <w:b/>
                <w:color w:val="0070C0"/>
                <w:u w:val="single"/>
                <w:lang w:eastAsia="ko-KR"/>
              </w:rPr>
              <w:t>SCell</w:t>
            </w:r>
            <w:proofErr w:type="spellEnd"/>
          </w:p>
          <w:p w14:paraId="0AF760A0" w14:textId="77777777" w:rsidR="003741AB" w:rsidRPr="003741AB" w:rsidRDefault="003741AB" w:rsidP="002D4758">
            <w:pPr>
              <w:pStyle w:val="ListParagraph"/>
              <w:numPr>
                <w:ilvl w:val="0"/>
                <w:numId w:val="24"/>
              </w:numPr>
              <w:overflowPunct w:val="0"/>
              <w:autoSpaceDE w:val="0"/>
              <w:autoSpaceDN w:val="0"/>
              <w:adjustRightInd w:val="0"/>
              <w:spacing w:before="240"/>
              <w:textAlignment w:val="baseline"/>
            </w:pPr>
            <w:r w:rsidRPr="003741AB">
              <w:t xml:space="preserve">RAN4 to define requirement for BFD/CBD for SDL </w:t>
            </w:r>
            <w:proofErr w:type="spellStart"/>
            <w:r w:rsidRPr="003741AB">
              <w:t>SCell</w:t>
            </w:r>
            <w:proofErr w:type="spellEnd"/>
            <w:r w:rsidRPr="003741AB">
              <w:t xml:space="preserve"> in LB CA via switching </w:t>
            </w:r>
          </w:p>
          <w:p w14:paraId="4F4292FF" w14:textId="77777777" w:rsidR="003741AB" w:rsidRPr="003741AB" w:rsidRDefault="003741AB" w:rsidP="002D4758">
            <w:pPr>
              <w:pStyle w:val="ListParagraph"/>
              <w:numPr>
                <w:ilvl w:val="1"/>
                <w:numId w:val="24"/>
              </w:numPr>
              <w:overflowPunct w:val="0"/>
              <w:autoSpaceDE w:val="0"/>
              <w:autoSpaceDN w:val="0"/>
              <w:adjustRightInd w:val="0"/>
              <w:spacing w:before="240"/>
              <w:textAlignment w:val="baseline"/>
            </w:pPr>
            <w:r w:rsidRPr="003741AB">
              <w:t xml:space="preserve">follow the principle in issue 1-1-1 to define the BFD/CBD requirement for SDL </w:t>
            </w:r>
            <w:proofErr w:type="spellStart"/>
            <w:r w:rsidRPr="003741AB">
              <w:t>SCell</w:t>
            </w:r>
            <w:proofErr w:type="spellEnd"/>
            <w:r w:rsidRPr="003741AB">
              <w:t>.</w:t>
            </w:r>
          </w:p>
          <w:p w14:paraId="480E154E" w14:textId="77777777" w:rsidR="003741AB" w:rsidRPr="003741AB" w:rsidRDefault="003741AB" w:rsidP="002D4758">
            <w:pPr>
              <w:pStyle w:val="ListParagraph"/>
              <w:numPr>
                <w:ilvl w:val="1"/>
                <w:numId w:val="24"/>
              </w:numPr>
              <w:overflowPunct w:val="0"/>
              <w:autoSpaceDE w:val="0"/>
              <w:autoSpaceDN w:val="0"/>
              <w:adjustRightInd w:val="0"/>
              <w:spacing w:before="240"/>
              <w:textAlignment w:val="baseline"/>
            </w:pPr>
            <w:r w:rsidRPr="003741AB">
              <w:t>P factor in the existing BFD/CBD requirement can be updated for LB-CA via switching, where,</w:t>
            </w:r>
          </w:p>
          <w:p w14:paraId="5F5434EA" w14:textId="77777777" w:rsidR="003741AB" w:rsidRPr="003741AB" w:rsidRDefault="003741AB" w:rsidP="002D4758">
            <w:pPr>
              <w:pStyle w:val="ListParagraph"/>
              <w:numPr>
                <w:ilvl w:val="2"/>
                <w:numId w:val="24"/>
              </w:numPr>
            </w:pPr>
            <w:r w:rsidRPr="003741AB">
              <w:t>W window is max(T</w:t>
            </w:r>
            <w:r w:rsidRPr="003741AB">
              <w:rPr>
                <w:vertAlign w:val="subscript"/>
              </w:rPr>
              <w:t>L1</w:t>
            </w:r>
            <w:r w:rsidRPr="003741AB">
              <w:t xml:space="preserve">, </w:t>
            </w:r>
            <w:proofErr w:type="spellStart"/>
            <w:r w:rsidRPr="003741AB">
              <w:t>xRP_max</w:t>
            </w:r>
            <w:proofErr w:type="spellEnd"/>
            <w:r w:rsidRPr="003741AB">
              <w:t>, switching pattern periodicity)</w:t>
            </w:r>
          </w:p>
          <w:p w14:paraId="3C7EDE35" w14:textId="77777777" w:rsidR="003741AB" w:rsidRPr="003741AB" w:rsidRDefault="003741AB" w:rsidP="002D4758">
            <w:pPr>
              <w:pStyle w:val="ListParagraph"/>
              <w:numPr>
                <w:ilvl w:val="2"/>
                <w:numId w:val="24"/>
              </w:numPr>
            </w:pPr>
            <w:r w:rsidRPr="003741AB">
              <w:t xml:space="preserve">P = </w:t>
            </w:r>
            <w:proofErr w:type="spellStart"/>
            <w:r w:rsidRPr="003741AB">
              <w:t>N</w:t>
            </w:r>
            <w:r w:rsidRPr="003741AB">
              <w:rPr>
                <w:vertAlign w:val="subscript"/>
              </w:rPr>
              <w:t>total</w:t>
            </w:r>
            <w:proofErr w:type="spellEnd"/>
            <w:r w:rsidRPr="003741AB">
              <w:t xml:space="preserve">/ </w:t>
            </w:r>
            <w:proofErr w:type="spellStart"/>
            <w:r w:rsidRPr="003741AB">
              <w:t>N</w:t>
            </w:r>
            <w:r w:rsidRPr="003741AB">
              <w:rPr>
                <w:vertAlign w:val="subscript"/>
              </w:rPr>
              <w:t>available</w:t>
            </w:r>
            <w:proofErr w:type="spellEnd"/>
          </w:p>
          <w:p w14:paraId="6A1F71FD" w14:textId="77777777" w:rsidR="003741AB" w:rsidRPr="003741AB" w:rsidRDefault="003741AB" w:rsidP="002D4758">
            <w:pPr>
              <w:pStyle w:val="ListParagraph"/>
              <w:numPr>
                <w:ilvl w:val="2"/>
                <w:numId w:val="24"/>
              </w:numPr>
            </w:pPr>
            <w:proofErr w:type="spellStart"/>
            <w:r w:rsidRPr="003741AB">
              <w:t>N</w:t>
            </w:r>
            <w:r w:rsidRPr="003741AB">
              <w:rPr>
                <w:vertAlign w:val="subscript"/>
              </w:rPr>
              <w:t>total</w:t>
            </w:r>
            <w:proofErr w:type="spellEnd"/>
            <w:r w:rsidRPr="003741AB">
              <w:t xml:space="preserve"> is total number of BFD-RS or CBD-RS in W window.</w:t>
            </w:r>
          </w:p>
          <w:p w14:paraId="5364F5D6" w14:textId="77777777" w:rsidR="003741AB" w:rsidRPr="003741AB" w:rsidRDefault="003741AB" w:rsidP="002D4758">
            <w:pPr>
              <w:pStyle w:val="ListParagraph"/>
              <w:numPr>
                <w:ilvl w:val="2"/>
                <w:numId w:val="24"/>
              </w:numPr>
            </w:pPr>
            <w:proofErr w:type="spellStart"/>
            <w:r w:rsidRPr="003741AB">
              <w:t>N</w:t>
            </w:r>
            <w:r w:rsidRPr="003741AB">
              <w:rPr>
                <w:vertAlign w:val="subscript"/>
              </w:rPr>
              <w:t>available</w:t>
            </w:r>
            <w:proofErr w:type="spellEnd"/>
            <w:r w:rsidRPr="003741AB">
              <w:t xml:space="preserve"> is number of available BFD-RS or CBD-RS in W window.</w:t>
            </w:r>
          </w:p>
          <w:p w14:paraId="63380767" w14:textId="77777777" w:rsidR="003741AB" w:rsidRPr="003741AB" w:rsidRDefault="003741AB" w:rsidP="002D4758">
            <w:pPr>
              <w:pStyle w:val="ListParagraph"/>
              <w:numPr>
                <w:ilvl w:val="2"/>
                <w:numId w:val="24"/>
              </w:numPr>
              <w:overflowPunct w:val="0"/>
              <w:autoSpaceDE w:val="0"/>
              <w:autoSpaceDN w:val="0"/>
              <w:adjustRightInd w:val="0"/>
              <w:spacing w:after="0"/>
              <w:textAlignment w:val="baseline"/>
            </w:pPr>
            <w:r w:rsidRPr="003741AB">
              <w:t xml:space="preserve">No requirement when </w:t>
            </w:r>
            <w:proofErr w:type="spellStart"/>
            <w:r w:rsidRPr="003741AB">
              <w:t>N</w:t>
            </w:r>
            <w:r w:rsidRPr="003741AB">
              <w:rPr>
                <w:vertAlign w:val="subscript"/>
              </w:rPr>
              <w:t>available</w:t>
            </w:r>
            <w:proofErr w:type="spellEnd"/>
            <w:r w:rsidRPr="003741AB">
              <w:t xml:space="preserve"> = 0.</w:t>
            </w:r>
          </w:p>
          <w:p w14:paraId="290A63B9" w14:textId="77777777" w:rsidR="003741AB" w:rsidRPr="00167B05" w:rsidRDefault="003741AB" w:rsidP="002D4758">
            <w:pPr>
              <w:pStyle w:val="ListParagraph"/>
              <w:numPr>
                <w:ilvl w:val="0"/>
                <w:numId w:val="24"/>
              </w:numPr>
              <w:overflowPunct w:val="0"/>
              <w:autoSpaceDE w:val="0"/>
              <w:autoSpaceDN w:val="0"/>
              <w:adjustRightInd w:val="0"/>
              <w:spacing w:before="240"/>
              <w:textAlignment w:val="baseline"/>
              <w:rPr>
                <w:bCs/>
                <w:highlight w:val="yellow"/>
              </w:rPr>
            </w:pPr>
            <w:r w:rsidRPr="00167B05">
              <w:rPr>
                <w:highlight w:val="yellow"/>
              </w:rPr>
              <w:t>FFS in maintenance stage for P3.</w:t>
            </w:r>
          </w:p>
          <w:p w14:paraId="3B3C7550" w14:textId="77777777" w:rsidR="003741AB" w:rsidRPr="003741AB" w:rsidRDefault="003741AB" w:rsidP="003741AB">
            <w:pPr>
              <w:rPr>
                <w:b/>
                <w:color w:val="0070C0"/>
                <w:u w:val="single"/>
              </w:rPr>
            </w:pPr>
          </w:p>
          <w:p w14:paraId="196D6158" w14:textId="77777777" w:rsidR="003741AB" w:rsidRPr="003741AB" w:rsidRDefault="003741AB" w:rsidP="003741AB">
            <w:pPr>
              <w:rPr>
                <w:b/>
                <w:color w:val="0070C0"/>
                <w:u w:val="single"/>
                <w:lang w:eastAsia="ko-KR"/>
              </w:rPr>
            </w:pPr>
            <w:r w:rsidRPr="003741AB">
              <w:rPr>
                <w:b/>
                <w:color w:val="0070C0"/>
                <w:u w:val="single"/>
                <w:lang w:eastAsia="ko-KR"/>
              </w:rPr>
              <w:t>Issue 1-3-7: TCI state switch delay</w:t>
            </w:r>
            <w:r w:rsidRPr="003741AB">
              <w:rPr>
                <w:rFonts w:hint="eastAsia"/>
                <w:b/>
                <w:color w:val="0070C0"/>
                <w:u w:val="single"/>
              </w:rPr>
              <w:t xml:space="preserve"> requirement</w:t>
            </w:r>
            <w:r w:rsidRPr="003741AB">
              <w:rPr>
                <w:b/>
                <w:color w:val="0070C0"/>
                <w:u w:val="single"/>
              </w:rPr>
              <w:t xml:space="preserve"> </w:t>
            </w:r>
            <w:r w:rsidRPr="003741AB">
              <w:rPr>
                <w:b/>
                <w:color w:val="0070C0"/>
                <w:u w:val="single"/>
                <w:lang w:eastAsia="ko-KR"/>
              </w:rPr>
              <w:t xml:space="preserve">for SDL </w:t>
            </w:r>
            <w:proofErr w:type="spellStart"/>
            <w:r w:rsidRPr="003741AB">
              <w:rPr>
                <w:b/>
                <w:color w:val="0070C0"/>
                <w:u w:val="single"/>
                <w:lang w:eastAsia="ko-KR"/>
              </w:rPr>
              <w:t>SCell</w:t>
            </w:r>
            <w:proofErr w:type="spellEnd"/>
          </w:p>
          <w:p w14:paraId="28F0E4AA" w14:textId="77777777" w:rsidR="003741AB" w:rsidRPr="003741AB" w:rsidRDefault="003741AB" w:rsidP="002D4758">
            <w:pPr>
              <w:pStyle w:val="ListParagraph"/>
              <w:numPr>
                <w:ilvl w:val="0"/>
                <w:numId w:val="24"/>
              </w:numPr>
              <w:overflowPunct w:val="0"/>
              <w:autoSpaceDE w:val="0"/>
              <w:autoSpaceDN w:val="0"/>
              <w:adjustRightInd w:val="0"/>
              <w:spacing w:before="240"/>
              <w:textAlignment w:val="baseline"/>
            </w:pPr>
            <w:r w:rsidRPr="003741AB">
              <w:t>RAN4 to define the TCI state switch delay requirement for LB-CA via switching</w:t>
            </w:r>
          </w:p>
          <w:p w14:paraId="3C8103C8" w14:textId="77777777" w:rsidR="003741AB" w:rsidRPr="003741AB" w:rsidRDefault="003741AB" w:rsidP="002D4758">
            <w:pPr>
              <w:pStyle w:val="ListParagraph"/>
              <w:numPr>
                <w:ilvl w:val="0"/>
                <w:numId w:val="24"/>
              </w:numPr>
              <w:overflowPunct w:val="0"/>
              <w:autoSpaceDE w:val="0"/>
              <w:autoSpaceDN w:val="0"/>
              <w:adjustRightInd w:val="0"/>
              <w:spacing w:before="240"/>
              <w:textAlignment w:val="baseline"/>
            </w:pPr>
            <w:r w:rsidRPr="003741AB">
              <w:t xml:space="preserve">In TCI state switch delay requirement for SDL </w:t>
            </w:r>
            <w:proofErr w:type="spellStart"/>
            <w:r w:rsidRPr="003741AB">
              <w:t>SCell</w:t>
            </w:r>
            <w:proofErr w:type="spellEnd"/>
            <w:r w:rsidRPr="003741AB">
              <w:t xml:space="preserve">, </w:t>
            </w:r>
            <w:proofErr w:type="spellStart"/>
            <w:r w:rsidRPr="003741AB">
              <w:t>T</w:t>
            </w:r>
            <w:r w:rsidRPr="002B73D8">
              <w:t>first</w:t>
            </w:r>
            <w:proofErr w:type="spellEnd"/>
            <w:r w:rsidRPr="002B73D8">
              <w:t>-SSB_LB</w:t>
            </w:r>
            <w:r w:rsidRPr="003741AB">
              <w:t xml:space="preserve"> is time to first available SSB reception based on switching pattern after MAC CE command is decoded by the UE.</w:t>
            </w:r>
          </w:p>
          <w:p w14:paraId="123FC8AB" w14:textId="77777777" w:rsidR="003741AB" w:rsidRPr="003741AB" w:rsidRDefault="003741AB" w:rsidP="003741AB">
            <w:pPr>
              <w:rPr>
                <w:b/>
                <w:color w:val="0070C0"/>
                <w:u w:val="single"/>
                <w:lang w:eastAsia="ko-KR"/>
              </w:rPr>
            </w:pPr>
          </w:p>
          <w:p w14:paraId="34020F3B" w14:textId="77777777" w:rsidR="003741AB" w:rsidRPr="003741AB" w:rsidRDefault="003741AB" w:rsidP="003741AB">
            <w:pPr>
              <w:rPr>
                <w:b/>
                <w:color w:val="0070C0"/>
                <w:u w:val="single"/>
              </w:rPr>
            </w:pPr>
            <w:r w:rsidRPr="003741AB">
              <w:rPr>
                <w:b/>
                <w:color w:val="0070C0"/>
                <w:u w:val="single"/>
                <w:lang w:eastAsia="ko-KR"/>
              </w:rPr>
              <w:t xml:space="preserve">Issue 1-3-8: L1-RSRP/SINR measurement requirements for SDL </w:t>
            </w:r>
            <w:proofErr w:type="spellStart"/>
            <w:r w:rsidRPr="003741AB">
              <w:rPr>
                <w:b/>
                <w:color w:val="0070C0"/>
                <w:u w:val="single"/>
                <w:lang w:eastAsia="ko-KR"/>
              </w:rPr>
              <w:t>SCell</w:t>
            </w:r>
            <w:proofErr w:type="spellEnd"/>
            <w:r w:rsidRPr="003741AB">
              <w:rPr>
                <w:b/>
                <w:color w:val="0070C0"/>
                <w:u w:val="single"/>
                <w:lang w:eastAsia="ko-KR"/>
              </w:rPr>
              <w:t xml:space="preserve"> </w:t>
            </w:r>
          </w:p>
          <w:p w14:paraId="51FBC2B6" w14:textId="77777777" w:rsidR="003741AB" w:rsidRPr="003741AB" w:rsidRDefault="003741AB" w:rsidP="002D4758">
            <w:pPr>
              <w:pStyle w:val="ListParagraph"/>
              <w:numPr>
                <w:ilvl w:val="0"/>
                <w:numId w:val="24"/>
              </w:numPr>
              <w:overflowPunct w:val="0"/>
              <w:autoSpaceDE w:val="0"/>
              <w:autoSpaceDN w:val="0"/>
              <w:adjustRightInd w:val="0"/>
              <w:textAlignment w:val="baseline"/>
            </w:pPr>
            <w:r w:rsidRPr="003741AB">
              <w:t xml:space="preserve">follow the principle in issue 1-1-1 to define the L1-RSRP/SINR requirement for SDL </w:t>
            </w:r>
            <w:proofErr w:type="spellStart"/>
            <w:r w:rsidRPr="003741AB">
              <w:t>SCell</w:t>
            </w:r>
            <w:proofErr w:type="spellEnd"/>
            <w:r w:rsidRPr="003741AB">
              <w:t>.</w:t>
            </w:r>
          </w:p>
          <w:p w14:paraId="4269B049" w14:textId="77777777" w:rsidR="003741AB" w:rsidRPr="003741AB" w:rsidRDefault="003741AB" w:rsidP="002D4758">
            <w:pPr>
              <w:pStyle w:val="ListParagraph"/>
              <w:numPr>
                <w:ilvl w:val="0"/>
                <w:numId w:val="24"/>
              </w:numPr>
              <w:overflowPunct w:val="0"/>
              <w:autoSpaceDE w:val="0"/>
              <w:autoSpaceDN w:val="0"/>
              <w:adjustRightInd w:val="0"/>
              <w:textAlignment w:val="baseline"/>
            </w:pPr>
            <w:r w:rsidRPr="003741AB">
              <w:t>P factor in the existing L1-RSRP/SINR measurement requirements can be updated for LB-CA via switching, where,</w:t>
            </w:r>
          </w:p>
          <w:p w14:paraId="6B9CB722"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r w:rsidRPr="003741AB">
              <w:t>W window is max(T</w:t>
            </w:r>
            <w:r w:rsidRPr="003741AB">
              <w:rPr>
                <w:vertAlign w:val="subscript"/>
              </w:rPr>
              <w:t>L1</w:t>
            </w:r>
            <w:r w:rsidRPr="003741AB">
              <w:t xml:space="preserve">, </w:t>
            </w:r>
            <w:proofErr w:type="spellStart"/>
            <w:r w:rsidRPr="003741AB">
              <w:t>xRP_max</w:t>
            </w:r>
            <w:proofErr w:type="spellEnd"/>
            <w:r w:rsidRPr="003741AB">
              <w:t>, switching pattern periodicity)</w:t>
            </w:r>
          </w:p>
          <w:p w14:paraId="762A92A7"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r w:rsidRPr="003741AB">
              <w:t xml:space="preserve">P = </w:t>
            </w:r>
            <w:proofErr w:type="spellStart"/>
            <w:r w:rsidRPr="003741AB">
              <w:t>N</w:t>
            </w:r>
            <w:r w:rsidRPr="003741AB">
              <w:rPr>
                <w:vertAlign w:val="subscript"/>
              </w:rPr>
              <w:t>total</w:t>
            </w:r>
            <w:proofErr w:type="spellEnd"/>
            <w:r w:rsidRPr="003741AB">
              <w:t xml:space="preserve"> / </w:t>
            </w:r>
            <w:proofErr w:type="spellStart"/>
            <w:r w:rsidRPr="003741AB">
              <w:t>N</w:t>
            </w:r>
            <w:r w:rsidRPr="003741AB">
              <w:rPr>
                <w:vertAlign w:val="subscript"/>
              </w:rPr>
              <w:t>available</w:t>
            </w:r>
            <w:proofErr w:type="spellEnd"/>
          </w:p>
          <w:p w14:paraId="5A4901E2"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proofErr w:type="spellStart"/>
            <w:r w:rsidRPr="003741AB">
              <w:lastRenderedPageBreak/>
              <w:t>N</w:t>
            </w:r>
            <w:r w:rsidRPr="003741AB">
              <w:rPr>
                <w:vertAlign w:val="subscript"/>
              </w:rPr>
              <w:t>total</w:t>
            </w:r>
            <w:proofErr w:type="spellEnd"/>
            <w:r w:rsidRPr="003741AB">
              <w:t xml:space="preserve"> is total number of L1-RSRP/SINR RS of </w:t>
            </w:r>
            <w:proofErr w:type="spellStart"/>
            <w:r w:rsidRPr="003741AB">
              <w:t>SCell</w:t>
            </w:r>
            <w:proofErr w:type="spellEnd"/>
            <w:r w:rsidRPr="003741AB">
              <w:t xml:space="preserve"> in W window.</w:t>
            </w:r>
          </w:p>
          <w:p w14:paraId="3DDA26A0"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proofErr w:type="spellStart"/>
            <w:r w:rsidRPr="003741AB">
              <w:t>N</w:t>
            </w:r>
            <w:r w:rsidRPr="003741AB">
              <w:rPr>
                <w:vertAlign w:val="subscript"/>
              </w:rPr>
              <w:t>available</w:t>
            </w:r>
            <w:proofErr w:type="spellEnd"/>
            <w:r w:rsidRPr="003741AB">
              <w:t xml:space="preserve"> is number of available L1-RSRP/SINR RS overlapping with </w:t>
            </w:r>
            <w:proofErr w:type="spellStart"/>
            <w:r w:rsidRPr="003741AB">
              <w:t>SCell</w:t>
            </w:r>
            <w:proofErr w:type="spellEnd"/>
            <w:r w:rsidRPr="003741AB">
              <w:t xml:space="preserve"> duration according to the RRC configured switching pattern in W window.</w:t>
            </w:r>
          </w:p>
          <w:p w14:paraId="750894B3" w14:textId="77777777" w:rsidR="003741AB" w:rsidRPr="003741AB" w:rsidRDefault="003741AB" w:rsidP="002D4758">
            <w:pPr>
              <w:pStyle w:val="ListParagraph"/>
              <w:numPr>
                <w:ilvl w:val="1"/>
                <w:numId w:val="24"/>
              </w:numPr>
              <w:overflowPunct w:val="0"/>
              <w:autoSpaceDE w:val="0"/>
              <w:autoSpaceDN w:val="0"/>
              <w:adjustRightInd w:val="0"/>
              <w:spacing w:after="0"/>
              <w:textAlignment w:val="baseline"/>
            </w:pPr>
            <w:r w:rsidRPr="003741AB">
              <w:t xml:space="preserve">No requirement when </w:t>
            </w:r>
            <w:proofErr w:type="spellStart"/>
            <w:r w:rsidRPr="003741AB">
              <w:t>N</w:t>
            </w:r>
            <w:r w:rsidRPr="003741AB">
              <w:rPr>
                <w:vertAlign w:val="subscript"/>
              </w:rPr>
              <w:t>available</w:t>
            </w:r>
            <w:proofErr w:type="spellEnd"/>
            <w:r w:rsidRPr="003741AB">
              <w:t xml:space="preserve"> = 0.</w:t>
            </w:r>
          </w:p>
          <w:p w14:paraId="4A9A7A1F" w14:textId="77777777" w:rsidR="002B73D8" w:rsidRDefault="002B73D8" w:rsidP="003741AB">
            <w:pPr>
              <w:pStyle w:val="Heading4"/>
              <w:outlineLvl w:val="3"/>
            </w:pPr>
          </w:p>
          <w:p w14:paraId="28B5C968" w14:textId="55697AD7" w:rsidR="003741AB" w:rsidRPr="003741AB" w:rsidRDefault="003741AB" w:rsidP="003741AB">
            <w:pPr>
              <w:pStyle w:val="Heading4"/>
              <w:outlineLvl w:val="3"/>
            </w:pPr>
            <w:r w:rsidRPr="003741AB">
              <w:t xml:space="preserve">Others for SDL </w:t>
            </w:r>
            <w:proofErr w:type="spellStart"/>
            <w:r w:rsidRPr="003741AB">
              <w:t>SCell</w:t>
            </w:r>
            <w:proofErr w:type="spellEnd"/>
          </w:p>
          <w:p w14:paraId="60FC6BED" w14:textId="77777777" w:rsidR="003741AB" w:rsidRPr="003741AB" w:rsidRDefault="003741AB" w:rsidP="003741AB">
            <w:pPr>
              <w:rPr>
                <w:b/>
                <w:color w:val="0070C0"/>
                <w:u w:val="single"/>
                <w:lang w:eastAsia="ko-KR"/>
              </w:rPr>
            </w:pPr>
            <w:r w:rsidRPr="003741AB">
              <w:rPr>
                <w:b/>
                <w:color w:val="0070C0"/>
                <w:u w:val="single"/>
                <w:lang w:eastAsia="ko-KR"/>
              </w:rPr>
              <w:t xml:space="preserve">Issue 1-3-9: BWP switching for SDL </w:t>
            </w:r>
            <w:proofErr w:type="spellStart"/>
            <w:r w:rsidRPr="003741AB">
              <w:rPr>
                <w:b/>
                <w:color w:val="0070C0"/>
                <w:u w:val="single"/>
                <w:lang w:eastAsia="ko-KR"/>
              </w:rPr>
              <w:t>SCell</w:t>
            </w:r>
            <w:proofErr w:type="spellEnd"/>
            <w:r w:rsidRPr="003741AB">
              <w:rPr>
                <w:b/>
                <w:color w:val="0070C0"/>
                <w:u w:val="single"/>
                <w:lang w:eastAsia="ko-KR"/>
              </w:rPr>
              <w:t xml:space="preserve"> </w:t>
            </w:r>
          </w:p>
          <w:p w14:paraId="43C41C6B" w14:textId="77777777" w:rsidR="003741AB" w:rsidRPr="00167B05" w:rsidRDefault="003741AB" w:rsidP="002D4758">
            <w:pPr>
              <w:pStyle w:val="ListParagraph"/>
              <w:numPr>
                <w:ilvl w:val="0"/>
                <w:numId w:val="24"/>
              </w:numPr>
              <w:rPr>
                <w:highlight w:val="yellow"/>
              </w:rPr>
            </w:pPr>
            <w:r w:rsidRPr="00167B05">
              <w:rPr>
                <w:highlight w:val="yellow"/>
              </w:rPr>
              <w:t>FFS this issue in maintenance stage.</w:t>
            </w:r>
          </w:p>
          <w:p w14:paraId="558315C1" w14:textId="77777777" w:rsidR="003741AB" w:rsidRPr="003741AB" w:rsidRDefault="003741AB" w:rsidP="003741AB">
            <w:pPr>
              <w:rPr>
                <w:b/>
                <w:color w:val="0070C0"/>
                <w:u w:val="single"/>
                <w:lang w:eastAsia="ko-KR"/>
              </w:rPr>
            </w:pPr>
          </w:p>
          <w:p w14:paraId="20E661A2" w14:textId="77777777" w:rsidR="003741AB" w:rsidRPr="003741AB" w:rsidRDefault="003741AB" w:rsidP="003741AB">
            <w:pPr>
              <w:pStyle w:val="Heading3"/>
              <w:outlineLvl w:val="2"/>
              <w:rPr>
                <w:lang w:val="en-US"/>
              </w:rPr>
            </w:pPr>
            <w:r w:rsidRPr="003741AB">
              <w:rPr>
                <w:lang w:val="en-US"/>
              </w:rPr>
              <w:t xml:space="preserve">Issue 1-4: Impact on FDD </w:t>
            </w:r>
            <w:proofErr w:type="spellStart"/>
            <w:r w:rsidRPr="003741AB">
              <w:rPr>
                <w:lang w:val="en-US"/>
              </w:rPr>
              <w:t>PCell</w:t>
            </w:r>
            <w:proofErr w:type="spellEnd"/>
            <w:r w:rsidRPr="003741AB">
              <w:rPr>
                <w:lang w:val="en-US"/>
              </w:rPr>
              <w:t xml:space="preserve"> RRM </w:t>
            </w:r>
          </w:p>
          <w:p w14:paraId="43422837" w14:textId="77777777" w:rsidR="003741AB" w:rsidRPr="003741AB" w:rsidRDefault="003741AB" w:rsidP="003741AB">
            <w:pPr>
              <w:rPr>
                <w:b/>
                <w:color w:val="0070C0"/>
                <w:u w:val="single"/>
                <w:lang w:eastAsia="zh-CN"/>
              </w:rPr>
            </w:pPr>
            <w:r w:rsidRPr="003741AB">
              <w:rPr>
                <w:b/>
                <w:color w:val="0070C0"/>
                <w:u w:val="single"/>
                <w:lang w:eastAsia="ko-KR"/>
              </w:rPr>
              <w:t xml:space="preserve">Issue 1-4-1: RLM requirement for </w:t>
            </w:r>
            <w:proofErr w:type="spellStart"/>
            <w:r w:rsidRPr="003741AB">
              <w:rPr>
                <w:b/>
                <w:color w:val="0070C0"/>
                <w:u w:val="single"/>
                <w:lang w:eastAsia="ko-KR"/>
              </w:rPr>
              <w:t>PCell</w:t>
            </w:r>
            <w:proofErr w:type="spellEnd"/>
          </w:p>
          <w:p w14:paraId="5FBFE689" w14:textId="77777777" w:rsidR="003741AB" w:rsidRPr="003741AB" w:rsidRDefault="003741AB" w:rsidP="002D4758">
            <w:pPr>
              <w:pStyle w:val="ListParagraph"/>
              <w:numPr>
                <w:ilvl w:val="0"/>
                <w:numId w:val="24"/>
              </w:numPr>
              <w:overflowPunct w:val="0"/>
              <w:autoSpaceDE w:val="0"/>
              <w:autoSpaceDN w:val="0"/>
              <w:adjustRightInd w:val="0"/>
              <w:textAlignment w:val="baseline"/>
            </w:pPr>
            <w:r w:rsidRPr="003741AB">
              <w:t xml:space="preserve">For RLM in LB-CA, follow principle in issue 1-1-1 to define RLM requirements for </w:t>
            </w:r>
            <w:proofErr w:type="spellStart"/>
            <w:r w:rsidRPr="003741AB">
              <w:t>PCell</w:t>
            </w:r>
            <w:proofErr w:type="spellEnd"/>
            <w:r w:rsidRPr="003741AB">
              <w:t xml:space="preserve"> in LB CA.</w:t>
            </w:r>
          </w:p>
          <w:p w14:paraId="5FFC0B1B" w14:textId="77777777" w:rsidR="003741AB" w:rsidRPr="003741AB" w:rsidRDefault="003741AB" w:rsidP="002D4758">
            <w:pPr>
              <w:pStyle w:val="ListParagraph"/>
              <w:numPr>
                <w:ilvl w:val="0"/>
                <w:numId w:val="24"/>
              </w:numPr>
              <w:overflowPunct w:val="0"/>
              <w:autoSpaceDE w:val="0"/>
              <w:autoSpaceDN w:val="0"/>
              <w:adjustRightInd w:val="0"/>
              <w:textAlignment w:val="baseline"/>
            </w:pPr>
            <w:r w:rsidRPr="003741AB">
              <w:t>P factor in the existing RLM measurement requirements can be updated, where,</w:t>
            </w:r>
          </w:p>
          <w:p w14:paraId="6342F5E1"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r w:rsidRPr="003741AB">
              <w:t>W window is max(T</w:t>
            </w:r>
            <w:r w:rsidRPr="003741AB">
              <w:rPr>
                <w:vertAlign w:val="subscript"/>
              </w:rPr>
              <w:t>L1</w:t>
            </w:r>
            <w:r w:rsidRPr="003741AB">
              <w:t xml:space="preserve">, </w:t>
            </w:r>
            <w:proofErr w:type="spellStart"/>
            <w:r w:rsidRPr="003741AB">
              <w:t>xRP_max</w:t>
            </w:r>
            <w:proofErr w:type="spellEnd"/>
            <w:r w:rsidRPr="003741AB">
              <w:t>, switching pattern periodicity)</w:t>
            </w:r>
          </w:p>
          <w:p w14:paraId="1ADFA83C"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r w:rsidRPr="003741AB">
              <w:t xml:space="preserve">P = </w:t>
            </w:r>
            <w:proofErr w:type="spellStart"/>
            <w:r w:rsidRPr="003741AB">
              <w:t>N</w:t>
            </w:r>
            <w:r w:rsidRPr="003741AB">
              <w:rPr>
                <w:vertAlign w:val="subscript"/>
              </w:rPr>
              <w:t>total</w:t>
            </w:r>
            <w:proofErr w:type="spellEnd"/>
            <w:r w:rsidRPr="003741AB">
              <w:t xml:space="preserve">/ </w:t>
            </w:r>
            <w:proofErr w:type="spellStart"/>
            <w:r w:rsidRPr="003741AB">
              <w:t>N</w:t>
            </w:r>
            <w:r w:rsidRPr="003741AB">
              <w:rPr>
                <w:vertAlign w:val="subscript"/>
              </w:rPr>
              <w:t>available</w:t>
            </w:r>
            <w:proofErr w:type="spellEnd"/>
          </w:p>
          <w:p w14:paraId="1145C411"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proofErr w:type="spellStart"/>
            <w:r w:rsidRPr="003741AB">
              <w:t>N</w:t>
            </w:r>
            <w:r w:rsidRPr="003741AB">
              <w:rPr>
                <w:vertAlign w:val="subscript"/>
              </w:rPr>
              <w:t>total</w:t>
            </w:r>
            <w:proofErr w:type="spellEnd"/>
            <w:r w:rsidRPr="003741AB">
              <w:t xml:space="preserve"> is total number of RLM-RS in W window.</w:t>
            </w:r>
          </w:p>
          <w:p w14:paraId="3C7F717B" w14:textId="77777777" w:rsidR="003741AB" w:rsidRPr="003741AB" w:rsidRDefault="003741AB" w:rsidP="002D4758">
            <w:pPr>
              <w:pStyle w:val="ListParagraph"/>
              <w:widowControl w:val="0"/>
              <w:numPr>
                <w:ilvl w:val="1"/>
                <w:numId w:val="24"/>
              </w:numPr>
              <w:overflowPunct w:val="0"/>
              <w:autoSpaceDE w:val="0"/>
              <w:autoSpaceDN w:val="0"/>
              <w:adjustRightInd w:val="0"/>
              <w:textAlignment w:val="baseline"/>
            </w:pPr>
            <w:proofErr w:type="spellStart"/>
            <w:r w:rsidRPr="003741AB">
              <w:t>N</w:t>
            </w:r>
            <w:r w:rsidRPr="003741AB">
              <w:rPr>
                <w:vertAlign w:val="subscript"/>
              </w:rPr>
              <w:t>available</w:t>
            </w:r>
            <w:proofErr w:type="spellEnd"/>
            <w:r w:rsidRPr="003741AB">
              <w:t xml:space="preserve"> is number of available RLM-RS in W window.</w:t>
            </w:r>
          </w:p>
          <w:p w14:paraId="00314318" w14:textId="77777777" w:rsidR="003741AB" w:rsidRPr="003741AB" w:rsidRDefault="003741AB" w:rsidP="002D4758">
            <w:pPr>
              <w:pStyle w:val="ListParagraph"/>
              <w:numPr>
                <w:ilvl w:val="1"/>
                <w:numId w:val="24"/>
              </w:numPr>
              <w:overflowPunct w:val="0"/>
              <w:autoSpaceDE w:val="0"/>
              <w:autoSpaceDN w:val="0"/>
              <w:adjustRightInd w:val="0"/>
              <w:spacing w:after="0"/>
              <w:textAlignment w:val="baseline"/>
            </w:pPr>
            <w:r w:rsidRPr="003741AB">
              <w:t xml:space="preserve">No requirement when </w:t>
            </w:r>
            <w:proofErr w:type="spellStart"/>
            <w:r w:rsidRPr="003741AB">
              <w:t>N</w:t>
            </w:r>
            <w:r w:rsidRPr="003741AB">
              <w:rPr>
                <w:vertAlign w:val="subscript"/>
              </w:rPr>
              <w:t>available</w:t>
            </w:r>
            <w:proofErr w:type="spellEnd"/>
            <w:r w:rsidRPr="003741AB">
              <w:t xml:space="preserve"> = 0.</w:t>
            </w:r>
          </w:p>
          <w:p w14:paraId="7CE7A72A" w14:textId="77777777" w:rsidR="003741AB" w:rsidRPr="00167B05" w:rsidRDefault="003741AB" w:rsidP="002D4758">
            <w:pPr>
              <w:pStyle w:val="ListParagraph"/>
              <w:widowControl w:val="0"/>
              <w:numPr>
                <w:ilvl w:val="0"/>
                <w:numId w:val="24"/>
              </w:numPr>
              <w:overflowPunct w:val="0"/>
              <w:autoSpaceDE w:val="0"/>
              <w:autoSpaceDN w:val="0"/>
              <w:adjustRightInd w:val="0"/>
              <w:textAlignment w:val="baseline"/>
              <w:rPr>
                <w:highlight w:val="yellow"/>
              </w:rPr>
            </w:pPr>
            <w:r w:rsidRPr="00167B05">
              <w:rPr>
                <w:highlight w:val="yellow"/>
              </w:rPr>
              <w:t xml:space="preserve">FFS in maintenance stage: RAN4 to agree that the switch pattern is not applicable when the RLM or BFD is triggered on the </w:t>
            </w:r>
            <w:proofErr w:type="spellStart"/>
            <w:r w:rsidRPr="00167B05">
              <w:rPr>
                <w:highlight w:val="yellow"/>
              </w:rPr>
              <w:t>PCell</w:t>
            </w:r>
            <w:proofErr w:type="spellEnd"/>
            <w:r w:rsidRPr="00167B05">
              <w:rPr>
                <w:highlight w:val="yellow"/>
              </w:rPr>
              <w:t xml:space="preserve"> and UE should prioritize to receive RS for faster link recovery. Principle of scheduling restriction or interruption requirement agreed for the </w:t>
            </w:r>
            <w:proofErr w:type="spellStart"/>
            <w:r w:rsidRPr="00167B05">
              <w:rPr>
                <w:highlight w:val="yellow"/>
              </w:rPr>
              <w:t>SCell</w:t>
            </w:r>
            <w:proofErr w:type="spellEnd"/>
            <w:r w:rsidRPr="00167B05">
              <w:rPr>
                <w:highlight w:val="yellow"/>
              </w:rPr>
              <w:t xml:space="preserve"> activation to be reused for the link recovery procedure.</w:t>
            </w:r>
          </w:p>
          <w:p w14:paraId="5E04DFFB" w14:textId="77777777" w:rsidR="003741AB" w:rsidRPr="003741AB" w:rsidRDefault="003741AB" w:rsidP="003741AB">
            <w:pPr>
              <w:spacing w:after="120"/>
              <w:rPr>
                <w:i/>
                <w:color w:val="0070C0"/>
              </w:rPr>
            </w:pPr>
          </w:p>
          <w:p w14:paraId="495FDD5D" w14:textId="77777777" w:rsidR="003741AB" w:rsidRPr="003741AB" w:rsidRDefault="003741AB" w:rsidP="003741AB">
            <w:pPr>
              <w:rPr>
                <w:b/>
                <w:color w:val="0070C0"/>
                <w:u w:val="single"/>
                <w:lang w:eastAsia="ko-KR"/>
              </w:rPr>
            </w:pPr>
            <w:r w:rsidRPr="003741AB">
              <w:rPr>
                <w:b/>
                <w:color w:val="0070C0"/>
                <w:u w:val="single"/>
                <w:lang w:eastAsia="ko-KR"/>
              </w:rPr>
              <w:t xml:space="preserve">Issue 1-4-2: others RRM requirement of FDD </w:t>
            </w:r>
            <w:proofErr w:type="spellStart"/>
            <w:r w:rsidRPr="003741AB">
              <w:rPr>
                <w:b/>
                <w:color w:val="0070C0"/>
                <w:u w:val="single"/>
                <w:lang w:eastAsia="ko-KR"/>
              </w:rPr>
              <w:t>PCell</w:t>
            </w:r>
            <w:proofErr w:type="spellEnd"/>
            <w:r w:rsidRPr="003741AB">
              <w:rPr>
                <w:b/>
                <w:color w:val="0070C0"/>
                <w:u w:val="single"/>
                <w:lang w:eastAsia="ko-KR"/>
              </w:rPr>
              <w:t xml:space="preserve"> in LB CA via switching</w:t>
            </w:r>
          </w:p>
          <w:p w14:paraId="6CF86A57" w14:textId="00C5F2AB" w:rsidR="002B73D8" w:rsidRPr="002B73D8" w:rsidRDefault="003741AB" w:rsidP="002D4758">
            <w:pPr>
              <w:pStyle w:val="ListParagraph"/>
              <w:numPr>
                <w:ilvl w:val="0"/>
                <w:numId w:val="24"/>
              </w:numPr>
              <w:overflowPunct w:val="0"/>
              <w:autoSpaceDE w:val="0"/>
              <w:autoSpaceDN w:val="0"/>
              <w:adjustRightInd w:val="0"/>
              <w:spacing w:after="180"/>
              <w:textAlignment w:val="baseline"/>
              <w:rPr>
                <w:rFonts w:eastAsia="Malgun Gothic"/>
                <w:lang w:eastAsia="ko-KR"/>
              </w:rPr>
            </w:pPr>
            <w:r w:rsidRPr="003741AB">
              <w:t xml:space="preserve">The principle of agreed activated SDL </w:t>
            </w:r>
            <w:proofErr w:type="spellStart"/>
            <w:r w:rsidRPr="003741AB">
              <w:t>SCell</w:t>
            </w:r>
            <w:proofErr w:type="spellEnd"/>
            <w:r w:rsidRPr="003741AB">
              <w:t xml:space="preserve"> requirement in LB-CA can be reused for the corresponding </w:t>
            </w:r>
            <w:proofErr w:type="spellStart"/>
            <w:r w:rsidRPr="003741AB">
              <w:t>PCell</w:t>
            </w:r>
            <w:proofErr w:type="spellEnd"/>
            <w:r w:rsidRPr="003741AB">
              <w:t xml:space="preserve"> requirement in LB-CA.</w:t>
            </w:r>
          </w:p>
        </w:tc>
      </w:tr>
    </w:tbl>
    <w:p w14:paraId="6AAB196D" w14:textId="1DA69404" w:rsidR="00A66446" w:rsidRPr="00AC65D7" w:rsidRDefault="00B65E26" w:rsidP="004852EA">
      <w:pPr>
        <w:spacing w:before="120" w:after="0"/>
        <w:jc w:val="both"/>
        <w:rPr>
          <w:lang w:val="en-US"/>
        </w:rPr>
      </w:pPr>
      <w:r>
        <w:rPr>
          <w:lang w:val="en-US"/>
        </w:rPr>
        <w:lastRenderedPageBreak/>
        <w:t>In the previous</w:t>
      </w:r>
      <w:r w:rsidR="002172D2">
        <w:rPr>
          <w:lang w:val="en-US"/>
        </w:rPr>
        <w:t xml:space="preserve"> RAN4</w:t>
      </w:r>
      <w:r>
        <w:rPr>
          <w:lang w:val="en-US"/>
        </w:rPr>
        <w:t xml:space="preserve"> meetings, we provide</w:t>
      </w:r>
      <w:r w:rsidR="002172D2">
        <w:rPr>
          <w:lang w:val="en-US"/>
        </w:rPr>
        <w:t>d</w:t>
      </w:r>
      <w:r>
        <w:rPr>
          <w:lang w:val="en-US"/>
        </w:rPr>
        <w:t xml:space="preserve"> our views in [</w:t>
      </w:r>
      <w:r w:rsidR="002172D2">
        <w:rPr>
          <w:lang w:val="en-US"/>
        </w:rPr>
        <w:t>2, 3</w:t>
      </w:r>
      <w:r w:rsidR="00DF6625">
        <w:rPr>
          <w:lang w:val="en-US"/>
        </w:rPr>
        <w:t>, 4</w:t>
      </w:r>
      <w:r w:rsidR="00167B05">
        <w:rPr>
          <w:lang w:val="en-US"/>
        </w:rPr>
        <w:t>, 5</w:t>
      </w:r>
      <w:r w:rsidR="002172D2">
        <w:rPr>
          <w:lang w:val="en-US"/>
        </w:rPr>
        <w:t xml:space="preserve">]. </w:t>
      </w:r>
      <w:r w:rsidR="006A4F7E" w:rsidRPr="00AC65D7">
        <w:rPr>
          <w:lang w:val="en-US"/>
        </w:rPr>
        <w:t xml:space="preserve">In this contribution, we </w:t>
      </w:r>
      <w:r w:rsidR="00822741">
        <w:rPr>
          <w:lang w:val="en-US"/>
        </w:rPr>
        <w:t xml:space="preserve">further </w:t>
      </w:r>
      <w:r w:rsidR="006A4F7E" w:rsidRPr="00AC65D7">
        <w:rPr>
          <w:lang w:val="en-US"/>
        </w:rPr>
        <w:t xml:space="preserve">provide </w:t>
      </w:r>
      <w:r w:rsidR="006A4F7E">
        <w:rPr>
          <w:lang w:val="en-US"/>
        </w:rPr>
        <w:t>our views</w:t>
      </w:r>
      <w:bookmarkStart w:id="6" w:name="_Hlk181788025"/>
      <w:r w:rsidR="006A4F7E">
        <w:rPr>
          <w:lang w:val="en-US"/>
        </w:rPr>
        <w:t xml:space="preserve"> on </w:t>
      </w:r>
      <w:r w:rsidR="00ED1FC1">
        <w:rPr>
          <w:lang w:val="en-US"/>
        </w:rPr>
        <w:t xml:space="preserve">the remaining open issues for </w:t>
      </w:r>
      <w:r w:rsidR="001B4EA8">
        <w:rPr>
          <w:lang w:val="en-US"/>
        </w:rPr>
        <w:t xml:space="preserve">RRM </w:t>
      </w:r>
      <w:r w:rsidR="00ED1FC1">
        <w:rPr>
          <w:lang w:val="en-US"/>
        </w:rPr>
        <w:t xml:space="preserve">core </w:t>
      </w:r>
      <w:r w:rsidR="001B4EA8">
        <w:rPr>
          <w:lang w:val="en-US"/>
        </w:rPr>
        <w:t xml:space="preserve">requirements </w:t>
      </w:r>
      <w:r w:rsidR="00ED1FC1">
        <w:rPr>
          <w:lang w:val="en-US"/>
        </w:rPr>
        <w:t>for</w:t>
      </w:r>
      <w:r w:rsidR="00CF2E56">
        <w:rPr>
          <w:lang w:val="en-US"/>
        </w:rPr>
        <w:t xml:space="preserve"> </w:t>
      </w:r>
      <w:r w:rsidR="00CF2E56" w:rsidRPr="00CF2E56">
        <w:rPr>
          <w:lang w:val="en-US"/>
        </w:rPr>
        <w:t xml:space="preserve">low band carrier aggregation </w:t>
      </w:r>
      <w:r w:rsidR="00CF2E56">
        <w:rPr>
          <w:lang w:val="en-US"/>
        </w:rPr>
        <w:t>with</w:t>
      </w:r>
      <w:r w:rsidR="00CF2E56" w:rsidRPr="00CF2E56">
        <w:rPr>
          <w:lang w:val="en-US"/>
        </w:rPr>
        <w:t xml:space="preserve"> switching</w:t>
      </w:r>
      <w:r w:rsidR="006A4F7E" w:rsidRPr="00AC65D7">
        <w:rPr>
          <w:lang w:val="en-US"/>
        </w:rPr>
        <w:t>.</w:t>
      </w:r>
    </w:p>
    <w:bookmarkEnd w:id="6"/>
    <w:p w14:paraId="11265C1A" w14:textId="77777777" w:rsidR="006A4F7E" w:rsidRDefault="006A4F7E" w:rsidP="002D4758">
      <w:pPr>
        <w:pStyle w:val="Heading1"/>
        <w:numPr>
          <w:ilvl w:val="0"/>
          <w:numId w:val="22"/>
        </w:numPr>
        <w:tabs>
          <w:tab w:val="num" w:pos="432"/>
        </w:tabs>
        <w:spacing w:before="360" w:after="0"/>
        <w:ind w:left="357" w:hanging="357"/>
      </w:pPr>
      <w:r>
        <w:t>Discussion</w:t>
      </w:r>
    </w:p>
    <w:p w14:paraId="41BFC28E" w14:textId="07E3B491" w:rsidR="00CF6244" w:rsidRPr="00CF6244" w:rsidRDefault="00CF6244" w:rsidP="00CF6244">
      <w:pPr>
        <w:pStyle w:val="Heading2"/>
        <w:ind w:left="540" w:hanging="540"/>
        <w:rPr>
          <w:sz w:val="28"/>
          <w:szCs w:val="18"/>
          <w:lang w:val="en-US"/>
        </w:rPr>
      </w:pPr>
      <w:r w:rsidRPr="00CF6244">
        <w:rPr>
          <w:sz w:val="28"/>
          <w:szCs w:val="18"/>
          <w:lang w:val="en-US"/>
        </w:rPr>
        <w:t>2.</w:t>
      </w:r>
      <w:r>
        <w:rPr>
          <w:sz w:val="28"/>
          <w:szCs w:val="18"/>
          <w:lang w:val="en-US"/>
        </w:rPr>
        <w:t>1</w:t>
      </w:r>
      <w:r w:rsidRPr="00CF6244">
        <w:rPr>
          <w:sz w:val="28"/>
          <w:szCs w:val="18"/>
          <w:lang w:val="en-US"/>
        </w:rPr>
        <w:t xml:space="preserve"> SDL </w:t>
      </w:r>
      <w:proofErr w:type="spellStart"/>
      <w:r w:rsidRPr="00CF6244">
        <w:rPr>
          <w:sz w:val="28"/>
          <w:szCs w:val="18"/>
          <w:lang w:val="en-US"/>
        </w:rPr>
        <w:t>SCell</w:t>
      </w:r>
      <w:proofErr w:type="spellEnd"/>
      <w:r w:rsidRPr="00CF6244">
        <w:rPr>
          <w:sz w:val="28"/>
          <w:szCs w:val="18"/>
          <w:lang w:val="en-US"/>
        </w:rPr>
        <w:t xml:space="preserve"> requirements</w:t>
      </w:r>
    </w:p>
    <w:p w14:paraId="2DBFA53C" w14:textId="77777777" w:rsidR="00CF6244" w:rsidRDefault="00CF6244" w:rsidP="002B1ED3">
      <w:pPr>
        <w:spacing w:before="120"/>
        <w:jc w:val="both"/>
        <w:rPr>
          <w:b/>
          <w:bCs/>
          <w:u w:val="single"/>
        </w:rPr>
      </w:pPr>
    </w:p>
    <w:p w14:paraId="3E5FF4FC" w14:textId="2DC67D16" w:rsidR="001D5EE5" w:rsidRPr="000A4CAA" w:rsidRDefault="00CF6244" w:rsidP="002B1ED3">
      <w:pPr>
        <w:spacing w:before="120"/>
        <w:jc w:val="both"/>
        <w:rPr>
          <w:b/>
          <w:bCs/>
          <w:u w:val="single"/>
        </w:rPr>
      </w:pPr>
      <w:r>
        <w:rPr>
          <w:b/>
          <w:bCs/>
          <w:u w:val="single"/>
        </w:rPr>
        <w:t xml:space="preserve">SDL </w:t>
      </w:r>
      <w:proofErr w:type="spellStart"/>
      <w:r>
        <w:rPr>
          <w:b/>
          <w:bCs/>
          <w:u w:val="single"/>
        </w:rPr>
        <w:t>SCell</w:t>
      </w:r>
      <w:proofErr w:type="spellEnd"/>
      <w:r>
        <w:rPr>
          <w:b/>
          <w:bCs/>
          <w:u w:val="single"/>
        </w:rPr>
        <w:t xml:space="preserve"> activation</w:t>
      </w:r>
    </w:p>
    <w:p w14:paraId="5585A800" w14:textId="0A4200EE" w:rsidR="00BA14A4" w:rsidRPr="00BA14A4" w:rsidRDefault="00BA14A4" w:rsidP="00BA14A4">
      <w:pPr>
        <w:jc w:val="both"/>
        <w:rPr>
          <w:lang w:val="en-US"/>
        </w:rPr>
      </w:pPr>
      <w:r>
        <w:rPr>
          <w:lang w:val="en-US"/>
        </w:rPr>
        <w:t xml:space="preserve">In the last RAN4 meeting, there were </w:t>
      </w:r>
      <w:r w:rsidR="00CF6244">
        <w:rPr>
          <w:lang w:val="en-US"/>
        </w:rPr>
        <w:t>discussions and agreements</w:t>
      </w:r>
      <w:r>
        <w:rPr>
          <w:lang w:val="en-US"/>
        </w:rPr>
        <w:t xml:space="preserve"> on the application of switching pattern</w:t>
      </w:r>
      <w:r w:rsidR="00CF6244">
        <w:rPr>
          <w:lang w:val="en-US"/>
        </w:rPr>
        <w:t>, switching behavior and implementation margin</w:t>
      </w:r>
      <w:r>
        <w:rPr>
          <w:lang w:val="en-US"/>
        </w:rPr>
        <w:t>.</w:t>
      </w:r>
    </w:p>
    <w:tbl>
      <w:tblPr>
        <w:tblStyle w:val="TableGrid"/>
        <w:tblW w:w="0" w:type="auto"/>
        <w:tblInd w:w="0" w:type="dxa"/>
        <w:tblLook w:val="04A0" w:firstRow="1" w:lastRow="0" w:firstColumn="1" w:lastColumn="0" w:noHBand="0" w:noVBand="1"/>
      </w:tblPr>
      <w:tblGrid>
        <w:gridCol w:w="9630"/>
      </w:tblGrid>
      <w:tr w:rsidR="00BA14A4" w14:paraId="2A1C4D84" w14:textId="77777777" w:rsidTr="004F418B">
        <w:tc>
          <w:tcPr>
            <w:tcW w:w="9630" w:type="dxa"/>
          </w:tcPr>
          <w:p w14:paraId="18C6F4E4" w14:textId="77777777" w:rsidR="00CB77B3" w:rsidRPr="003741AB" w:rsidRDefault="00CB77B3" w:rsidP="00CB77B3">
            <w:pPr>
              <w:rPr>
                <w:b/>
                <w:color w:val="0070C0"/>
                <w:u w:val="single"/>
                <w:lang w:eastAsia="ko-KR"/>
              </w:rPr>
            </w:pPr>
            <w:r w:rsidRPr="003741AB">
              <w:rPr>
                <w:b/>
                <w:color w:val="0070C0"/>
                <w:u w:val="single"/>
                <w:lang w:eastAsia="ko-KR"/>
              </w:rPr>
              <w:t>Issue 1-3-5: Activation of Switching Pattern</w:t>
            </w:r>
          </w:p>
          <w:p w14:paraId="23AD9F14" w14:textId="77777777" w:rsidR="00CB77B3" w:rsidRPr="003741AB" w:rsidRDefault="00CB77B3" w:rsidP="002D4758">
            <w:pPr>
              <w:pStyle w:val="ListParagraph"/>
              <w:numPr>
                <w:ilvl w:val="0"/>
                <w:numId w:val="36"/>
              </w:numPr>
              <w:overflowPunct w:val="0"/>
              <w:autoSpaceDE w:val="0"/>
              <w:autoSpaceDN w:val="0"/>
              <w:adjustRightInd w:val="0"/>
              <w:spacing w:before="0" w:line="240" w:lineRule="auto"/>
              <w:ind w:left="360"/>
              <w:jc w:val="left"/>
              <w:textAlignment w:val="baseline"/>
              <w:rPr>
                <w:bCs/>
                <w:lang w:eastAsia="ko-KR"/>
              </w:rPr>
            </w:pPr>
            <w:r w:rsidRPr="003741AB">
              <w:rPr>
                <w:bCs/>
                <w:lang w:eastAsia="ko-KR"/>
              </w:rPr>
              <w:lastRenderedPageBreak/>
              <w:t xml:space="preserve">Revise the previous agreement in </w:t>
            </w:r>
            <w:hyperlink r:id="rId9" w:history="1">
              <w:r w:rsidRPr="003741AB">
                <w:rPr>
                  <w:rStyle w:val="Hyperlink"/>
                  <w:b/>
                  <w:bCs/>
                  <w:lang w:val="en-GB" w:eastAsia="ko-KR"/>
                </w:rPr>
                <w:t>R4-2504895</w:t>
              </w:r>
            </w:hyperlink>
            <w:r w:rsidRPr="003741AB">
              <w:rPr>
                <w:bCs/>
                <w:lang w:eastAsia="ko-KR"/>
              </w:rPr>
              <w:t xml:space="preserve"> issue 1-1-3 (RAN4 #114bis) for the </w:t>
            </w:r>
            <w:proofErr w:type="spellStart"/>
            <w:r w:rsidRPr="003741AB">
              <w:rPr>
                <w:bCs/>
                <w:lang w:eastAsia="ko-KR"/>
              </w:rPr>
              <w:t>SCell</w:t>
            </w:r>
            <w:proofErr w:type="spellEnd"/>
            <w:r w:rsidRPr="003741AB">
              <w:rPr>
                <w:bCs/>
                <w:lang w:eastAsia="ko-KR"/>
              </w:rPr>
              <w:t xml:space="preserve"> which is in activation procedure:</w:t>
            </w:r>
          </w:p>
          <w:p w14:paraId="56BC8A58" w14:textId="77777777" w:rsidR="00CB77B3" w:rsidRPr="003741AB" w:rsidRDefault="00CB77B3" w:rsidP="002D4758">
            <w:pPr>
              <w:pStyle w:val="ListParagraph"/>
              <w:numPr>
                <w:ilvl w:val="1"/>
                <w:numId w:val="24"/>
              </w:numPr>
              <w:overflowPunct w:val="0"/>
              <w:autoSpaceDE w:val="0"/>
              <w:autoSpaceDN w:val="0"/>
              <w:adjustRightInd w:val="0"/>
              <w:spacing w:before="240" w:line="240" w:lineRule="auto"/>
              <w:textAlignment w:val="baseline"/>
            </w:pPr>
            <w:r w:rsidRPr="003741AB">
              <w:t xml:space="preserve">For the </w:t>
            </w:r>
            <w:proofErr w:type="spellStart"/>
            <w:r w:rsidRPr="003741AB">
              <w:t>SCell</w:t>
            </w:r>
            <w:proofErr w:type="spellEnd"/>
            <w:r w:rsidRPr="003741AB">
              <w:t xml:space="preserve"> which is in activation procedure,</w:t>
            </w:r>
          </w:p>
          <w:p w14:paraId="1A144822" w14:textId="77777777" w:rsidR="00CB77B3" w:rsidRPr="003741AB" w:rsidRDefault="00CB77B3" w:rsidP="002D4758">
            <w:pPr>
              <w:pStyle w:val="ListParagraph"/>
              <w:numPr>
                <w:ilvl w:val="2"/>
                <w:numId w:val="24"/>
              </w:numPr>
              <w:overflowPunct w:val="0"/>
              <w:autoSpaceDE w:val="0"/>
              <w:autoSpaceDN w:val="0"/>
              <w:adjustRightInd w:val="0"/>
              <w:spacing w:before="240" w:line="240" w:lineRule="auto"/>
              <w:textAlignment w:val="baseline"/>
            </w:pPr>
            <w:r w:rsidRPr="003741AB">
              <w:t xml:space="preserve">The RRC configured switching pattern for SDL </w:t>
            </w:r>
            <w:proofErr w:type="spellStart"/>
            <w:r w:rsidRPr="003741AB">
              <w:t>SCell</w:t>
            </w:r>
            <w:proofErr w:type="spellEnd"/>
            <w:r w:rsidRPr="003741AB">
              <w:t xml:space="preserve"> is applied.</w:t>
            </w:r>
          </w:p>
          <w:p w14:paraId="172004FD" w14:textId="77777777" w:rsidR="00CB77B3" w:rsidRPr="00CF6244" w:rsidRDefault="00CB77B3" w:rsidP="002D4758">
            <w:pPr>
              <w:pStyle w:val="ListParagraph"/>
              <w:numPr>
                <w:ilvl w:val="2"/>
                <w:numId w:val="24"/>
              </w:numPr>
              <w:overflowPunct w:val="0"/>
              <w:autoSpaceDE w:val="0"/>
              <w:autoSpaceDN w:val="0"/>
              <w:adjustRightInd w:val="0"/>
              <w:spacing w:before="240" w:line="240" w:lineRule="auto"/>
              <w:textAlignment w:val="baseline"/>
            </w:pPr>
            <w:r w:rsidRPr="00CF6244">
              <w:t xml:space="preserve">For MAC CE based </w:t>
            </w:r>
            <w:proofErr w:type="spellStart"/>
            <w:r w:rsidRPr="00CF6244">
              <w:t>SCell</w:t>
            </w:r>
            <w:proofErr w:type="spellEnd"/>
            <w:r w:rsidRPr="00CF6244">
              <w:t xml:space="preserve"> activation, </w:t>
            </w:r>
            <w:r w:rsidRPr="00CF6244">
              <w:rPr>
                <w:rFonts w:hint="eastAsia"/>
              </w:rPr>
              <w:t>UE shall</w:t>
            </w:r>
            <w:r w:rsidRPr="00CF6244">
              <w:t xml:space="preserve"> </w:t>
            </w:r>
            <w:r w:rsidRPr="00CF6244">
              <w:rPr>
                <w:rFonts w:hint="eastAsia"/>
              </w:rPr>
              <w:t>app</w:t>
            </w:r>
            <w:r w:rsidRPr="00CF6244">
              <w:t>ly the RRC configured switching pattern at</w:t>
            </w:r>
            <w:r w:rsidRPr="00CF6244">
              <w:rPr>
                <w:rFonts w:hint="eastAsia"/>
              </w:rPr>
              <w:t xml:space="preserve"> </w:t>
            </w:r>
            <w:r w:rsidRPr="00CF6244">
              <w:t>slot n+(T</w:t>
            </w:r>
            <w:r w:rsidRPr="00CF6244">
              <w:rPr>
                <w:vertAlign w:val="subscript"/>
              </w:rPr>
              <w:t>HARQ</w:t>
            </w:r>
            <w:r w:rsidRPr="00CF6244">
              <w:t>+3ms+T</w:t>
            </w:r>
            <w:r w:rsidRPr="00CF6244">
              <w:rPr>
                <w:vertAlign w:val="subscript"/>
              </w:rPr>
              <w:t>LBCA</w:t>
            </w:r>
            <w:r w:rsidRPr="00CF6244">
              <w:t>)/slot-length</w:t>
            </w:r>
          </w:p>
          <w:p w14:paraId="426C2012" w14:textId="77777777" w:rsidR="00CB77B3" w:rsidRPr="00CF6244" w:rsidRDefault="00CB77B3" w:rsidP="002D4758">
            <w:pPr>
              <w:pStyle w:val="ListParagraph"/>
              <w:numPr>
                <w:ilvl w:val="2"/>
                <w:numId w:val="24"/>
              </w:numPr>
              <w:overflowPunct w:val="0"/>
              <w:autoSpaceDE w:val="0"/>
              <w:autoSpaceDN w:val="0"/>
              <w:adjustRightInd w:val="0"/>
              <w:spacing w:before="240" w:line="240" w:lineRule="auto"/>
              <w:textAlignment w:val="baseline"/>
            </w:pPr>
            <w:r w:rsidRPr="00CF6244">
              <w:t xml:space="preserve">For RRC based direct </w:t>
            </w:r>
            <w:proofErr w:type="spellStart"/>
            <w:r w:rsidRPr="00CF6244">
              <w:t>SCell</w:t>
            </w:r>
            <w:proofErr w:type="spellEnd"/>
            <w:r w:rsidRPr="00CF6244">
              <w:t xml:space="preserve"> activation, </w:t>
            </w:r>
            <w:r w:rsidRPr="00CF6244">
              <w:rPr>
                <w:rFonts w:hint="eastAsia"/>
              </w:rPr>
              <w:t>UE shall</w:t>
            </w:r>
            <w:r w:rsidRPr="00CF6244">
              <w:t xml:space="preserve"> </w:t>
            </w:r>
            <w:r w:rsidRPr="00CF6244">
              <w:rPr>
                <w:rFonts w:hint="eastAsia"/>
              </w:rPr>
              <w:t>app</w:t>
            </w:r>
            <w:r w:rsidRPr="00CF6244">
              <w:t>ly the RRC configured switching pattern at</w:t>
            </w:r>
            <w:r w:rsidRPr="00CF6244">
              <w:rPr>
                <w:rFonts w:hint="eastAsia"/>
              </w:rPr>
              <w:t xml:space="preserve"> </w:t>
            </w:r>
            <w:r w:rsidRPr="00CF6244">
              <w:t>slot n+(</w:t>
            </w:r>
            <w:proofErr w:type="spellStart"/>
            <w:r w:rsidRPr="00CF6244">
              <w:t>T</w:t>
            </w:r>
            <w:r w:rsidRPr="00CF6244">
              <w:rPr>
                <w:vertAlign w:val="subscript"/>
              </w:rPr>
              <w:t>RRC_Process</w:t>
            </w:r>
            <w:proofErr w:type="spellEnd"/>
            <w:r w:rsidRPr="00CF6244">
              <w:rPr>
                <w:vertAlign w:val="subscript"/>
              </w:rPr>
              <w:t xml:space="preserve"> </w:t>
            </w:r>
            <w:r w:rsidRPr="00CF6244">
              <w:t>+ T</w:t>
            </w:r>
            <w:r w:rsidRPr="00CF6244">
              <w:rPr>
                <w:vertAlign w:val="subscript"/>
              </w:rPr>
              <w:t>LBCA</w:t>
            </w:r>
            <w:r w:rsidRPr="00CF6244">
              <w:t>)/slot-length</w:t>
            </w:r>
          </w:p>
          <w:p w14:paraId="49173B4A"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Option 1: T</w:t>
            </w:r>
            <w:r w:rsidRPr="00167B05">
              <w:rPr>
                <w:highlight w:val="yellow"/>
                <w:vertAlign w:val="subscript"/>
              </w:rPr>
              <w:t>LBCA</w:t>
            </w:r>
            <w:r w:rsidRPr="00167B05">
              <w:rPr>
                <w:highlight w:val="yellow"/>
              </w:rPr>
              <w:t xml:space="preserve"> =0ms</w:t>
            </w:r>
          </w:p>
          <w:p w14:paraId="1B4A5D2D"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Option 2: T</w:t>
            </w:r>
            <w:r w:rsidRPr="00167B05">
              <w:rPr>
                <w:highlight w:val="yellow"/>
                <w:vertAlign w:val="subscript"/>
              </w:rPr>
              <w:t>LBCA</w:t>
            </w:r>
            <w:r w:rsidRPr="00167B05">
              <w:rPr>
                <w:highlight w:val="yellow"/>
              </w:rPr>
              <w:t xml:space="preserve"> =1ms</w:t>
            </w:r>
          </w:p>
          <w:p w14:paraId="0EE55247"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Option 3: T</w:t>
            </w:r>
            <w:r w:rsidRPr="00167B05">
              <w:rPr>
                <w:highlight w:val="yellow"/>
                <w:vertAlign w:val="subscript"/>
              </w:rPr>
              <w:t>LBCA</w:t>
            </w:r>
            <w:r w:rsidRPr="00167B05">
              <w:rPr>
                <w:highlight w:val="yellow"/>
              </w:rPr>
              <w:t xml:space="preserve"> =4ms</w:t>
            </w:r>
          </w:p>
          <w:p w14:paraId="0E9239D9" w14:textId="77777777" w:rsidR="00CB77B3" w:rsidRPr="00167B05" w:rsidRDefault="00CB77B3" w:rsidP="002D4758">
            <w:pPr>
              <w:pStyle w:val="ListParagraph"/>
              <w:numPr>
                <w:ilvl w:val="1"/>
                <w:numId w:val="24"/>
              </w:numPr>
              <w:overflowPunct w:val="0"/>
              <w:autoSpaceDE w:val="0"/>
              <w:autoSpaceDN w:val="0"/>
              <w:adjustRightInd w:val="0"/>
              <w:spacing w:before="240" w:line="240" w:lineRule="auto"/>
              <w:textAlignment w:val="baseline"/>
              <w:rPr>
                <w:highlight w:val="yellow"/>
              </w:rPr>
            </w:pPr>
            <w:r w:rsidRPr="00167B05">
              <w:rPr>
                <w:highlight w:val="yellow"/>
              </w:rPr>
              <w:t xml:space="preserve">In maintenance stage, RAN4 to </w:t>
            </w:r>
            <w:r w:rsidRPr="00167B05">
              <w:rPr>
                <w:rFonts w:hint="eastAsia"/>
                <w:highlight w:val="yellow"/>
              </w:rPr>
              <w:t>FFS</w:t>
            </w:r>
            <w:r w:rsidRPr="00167B05">
              <w:rPr>
                <w:highlight w:val="yellow"/>
              </w:rPr>
              <w:t xml:space="preserve"> how UE performs switching according to the following two options.</w:t>
            </w:r>
          </w:p>
          <w:p w14:paraId="1AC1FB52" w14:textId="77777777" w:rsidR="00CB77B3" w:rsidRPr="00167B05" w:rsidRDefault="00CB77B3" w:rsidP="002D4758">
            <w:pPr>
              <w:pStyle w:val="ListParagraph"/>
              <w:numPr>
                <w:ilvl w:val="2"/>
                <w:numId w:val="24"/>
              </w:numPr>
              <w:overflowPunct w:val="0"/>
              <w:autoSpaceDE w:val="0"/>
              <w:autoSpaceDN w:val="0"/>
              <w:adjustRightInd w:val="0"/>
              <w:spacing w:before="240" w:line="240" w:lineRule="auto"/>
              <w:textAlignment w:val="baseline"/>
              <w:rPr>
                <w:highlight w:val="yellow"/>
              </w:rPr>
            </w:pPr>
            <w:r w:rsidRPr="00167B05">
              <w:rPr>
                <w:bCs/>
                <w:highlight w:val="yellow"/>
              </w:rPr>
              <w:t xml:space="preserve">For MAC CE based </w:t>
            </w:r>
            <w:proofErr w:type="spellStart"/>
            <w:r w:rsidRPr="00167B05">
              <w:rPr>
                <w:bCs/>
                <w:highlight w:val="yellow"/>
              </w:rPr>
              <w:t>SCell</w:t>
            </w:r>
            <w:proofErr w:type="spellEnd"/>
            <w:r w:rsidRPr="00167B05">
              <w:rPr>
                <w:bCs/>
                <w:highlight w:val="yellow"/>
              </w:rPr>
              <w:t xml:space="preserve"> activation, according to the switching pattern,</w:t>
            </w:r>
          </w:p>
          <w:p w14:paraId="1ED34931"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 xml:space="preserve">Option 1: UE switching to </w:t>
            </w:r>
            <w:proofErr w:type="spellStart"/>
            <w:r w:rsidRPr="00167B05">
              <w:rPr>
                <w:highlight w:val="yellow"/>
              </w:rPr>
              <w:t>SCell</w:t>
            </w:r>
            <w:proofErr w:type="spellEnd"/>
            <w:r w:rsidRPr="00167B05">
              <w:rPr>
                <w:highlight w:val="yellow"/>
              </w:rPr>
              <w:t xml:space="preserve"> immediately after </w:t>
            </w:r>
            <w:r w:rsidRPr="00167B05">
              <w:rPr>
                <w:bCs/>
                <w:highlight w:val="yellow"/>
              </w:rPr>
              <w:t>n+(T</w:t>
            </w:r>
            <w:r w:rsidRPr="00167B05">
              <w:rPr>
                <w:bCs/>
                <w:highlight w:val="yellow"/>
                <w:vertAlign w:val="subscript"/>
              </w:rPr>
              <w:t>HARQ</w:t>
            </w:r>
            <w:r w:rsidRPr="00167B05">
              <w:rPr>
                <w:bCs/>
                <w:highlight w:val="yellow"/>
              </w:rPr>
              <w:t>+3ms+</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2AAB8C75"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 xml:space="preserve">Option 2: UE switching to </w:t>
            </w:r>
            <w:proofErr w:type="spellStart"/>
            <w:r w:rsidRPr="00167B05">
              <w:rPr>
                <w:highlight w:val="yellow"/>
              </w:rPr>
              <w:t>SCell</w:t>
            </w:r>
            <w:proofErr w:type="spellEnd"/>
            <w:r w:rsidRPr="00167B05">
              <w:rPr>
                <w:highlight w:val="yellow"/>
              </w:rPr>
              <w:t xml:space="preserve"> at the next switching period after </w:t>
            </w:r>
            <w:r w:rsidRPr="00167B05">
              <w:rPr>
                <w:bCs/>
                <w:highlight w:val="yellow"/>
              </w:rPr>
              <w:t>n+(T</w:t>
            </w:r>
            <w:r w:rsidRPr="00167B05">
              <w:rPr>
                <w:bCs/>
                <w:highlight w:val="yellow"/>
                <w:vertAlign w:val="subscript"/>
              </w:rPr>
              <w:t>HARQ</w:t>
            </w:r>
            <w:r w:rsidRPr="00167B05">
              <w:rPr>
                <w:bCs/>
                <w:highlight w:val="yellow"/>
              </w:rPr>
              <w:t>+3ms+</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12382C10"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Other options are not precluded.</w:t>
            </w:r>
          </w:p>
          <w:p w14:paraId="0FFF2733" w14:textId="77777777" w:rsidR="00CB77B3" w:rsidRPr="00167B05" w:rsidRDefault="00CB77B3" w:rsidP="002D4758">
            <w:pPr>
              <w:pStyle w:val="ListParagraph"/>
              <w:numPr>
                <w:ilvl w:val="2"/>
                <w:numId w:val="24"/>
              </w:numPr>
              <w:overflowPunct w:val="0"/>
              <w:autoSpaceDE w:val="0"/>
              <w:autoSpaceDN w:val="0"/>
              <w:adjustRightInd w:val="0"/>
              <w:spacing w:before="240" w:line="240" w:lineRule="auto"/>
              <w:textAlignment w:val="baseline"/>
              <w:rPr>
                <w:highlight w:val="yellow"/>
              </w:rPr>
            </w:pPr>
            <w:r w:rsidRPr="00167B05">
              <w:rPr>
                <w:bCs/>
                <w:highlight w:val="yellow"/>
              </w:rPr>
              <w:t xml:space="preserve">For RRC based direct </w:t>
            </w:r>
            <w:proofErr w:type="spellStart"/>
            <w:r w:rsidRPr="00167B05">
              <w:rPr>
                <w:bCs/>
                <w:highlight w:val="yellow"/>
              </w:rPr>
              <w:t>SCell</w:t>
            </w:r>
            <w:proofErr w:type="spellEnd"/>
            <w:r w:rsidRPr="00167B05">
              <w:rPr>
                <w:bCs/>
                <w:highlight w:val="yellow"/>
              </w:rPr>
              <w:t xml:space="preserve"> activation, according to the switching pattern,</w:t>
            </w:r>
          </w:p>
          <w:p w14:paraId="4A8F8AA5"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 xml:space="preserve">Option 1: UE switching to </w:t>
            </w:r>
            <w:proofErr w:type="spellStart"/>
            <w:r w:rsidRPr="00167B05">
              <w:rPr>
                <w:highlight w:val="yellow"/>
              </w:rPr>
              <w:t>SCell</w:t>
            </w:r>
            <w:proofErr w:type="spellEnd"/>
            <w:r w:rsidRPr="00167B05">
              <w:rPr>
                <w:highlight w:val="yellow"/>
              </w:rPr>
              <w:t xml:space="preserve"> immediately after </w:t>
            </w:r>
            <w:r w:rsidRPr="00167B05">
              <w:rPr>
                <w:bCs/>
                <w:highlight w:val="yellow"/>
              </w:rPr>
              <w:t>n+(</w:t>
            </w:r>
            <w:proofErr w:type="spellStart"/>
            <w:r w:rsidRPr="00167B05">
              <w:rPr>
                <w:bCs/>
                <w:highlight w:val="yellow"/>
              </w:rPr>
              <w:t>T</w:t>
            </w:r>
            <w:r w:rsidRPr="00167B05">
              <w:rPr>
                <w:bCs/>
                <w:highlight w:val="yellow"/>
                <w:vertAlign w:val="subscript"/>
              </w:rPr>
              <w:t>RRC_Process</w:t>
            </w:r>
            <w:proofErr w:type="spellEnd"/>
            <w:r w:rsidRPr="00167B05">
              <w:rPr>
                <w:bCs/>
                <w:highlight w:val="yellow"/>
              </w:rPr>
              <w:t xml:space="preserve"> +</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7FC6C1D7"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 xml:space="preserve">Option 2: UE switching to </w:t>
            </w:r>
            <w:proofErr w:type="spellStart"/>
            <w:r w:rsidRPr="00167B05">
              <w:rPr>
                <w:highlight w:val="yellow"/>
              </w:rPr>
              <w:t>SCell</w:t>
            </w:r>
            <w:proofErr w:type="spellEnd"/>
            <w:r w:rsidRPr="00167B05">
              <w:rPr>
                <w:highlight w:val="yellow"/>
              </w:rPr>
              <w:t xml:space="preserve"> at the next switching period after </w:t>
            </w:r>
            <w:r w:rsidRPr="00167B05">
              <w:rPr>
                <w:bCs/>
                <w:highlight w:val="yellow"/>
              </w:rPr>
              <w:t>n+(</w:t>
            </w:r>
            <w:proofErr w:type="spellStart"/>
            <w:r w:rsidRPr="00167B05">
              <w:rPr>
                <w:bCs/>
                <w:highlight w:val="yellow"/>
              </w:rPr>
              <w:t>T</w:t>
            </w:r>
            <w:r w:rsidRPr="00167B05">
              <w:rPr>
                <w:bCs/>
                <w:highlight w:val="yellow"/>
                <w:vertAlign w:val="subscript"/>
              </w:rPr>
              <w:t>RRC_Process</w:t>
            </w:r>
            <w:proofErr w:type="spellEnd"/>
            <w:r w:rsidRPr="00167B05">
              <w:rPr>
                <w:bCs/>
                <w:highlight w:val="yellow"/>
              </w:rPr>
              <w:t xml:space="preserve"> +</w:t>
            </w:r>
            <w:r w:rsidRPr="00167B05">
              <w:rPr>
                <w:highlight w:val="yellow"/>
              </w:rPr>
              <w:t xml:space="preserve"> T</w:t>
            </w:r>
            <w:r w:rsidRPr="00167B05">
              <w:rPr>
                <w:highlight w:val="yellow"/>
                <w:vertAlign w:val="subscript"/>
              </w:rPr>
              <w:t>LBCA</w:t>
            </w:r>
            <w:r w:rsidRPr="00167B05">
              <w:rPr>
                <w:bCs/>
                <w:highlight w:val="yellow"/>
              </w:rPr>
              <w:t>)/slot-length</w:t>
            </w:r>
            <w:r w:rsidRPr="00167B05">
              <w:rPr>
                <w:highlight w:val="yellow"/>
              </w:rPr>
              <w:t>.</w:t>
            </w:r>
          </w:p>
          <w:p w14:paraId="07075683" w14:textId="77777777" w:rsidR="00CB77B3" w:rsidRPr="00167B05" w:rsidRDefault="00CB77B3" w:rsidP="002D4758">
            <w:pPr>
              <w:pStyle w:val="ListParagraph"/>
              <w:numPr>
                <w:ilvl w:val="3"/>
                <w:numId w:val="24"/>
              </w:numPr>
              <w:overflowPunct w:val="0"/>
              <w:autoSpaceDE w:val="0"/>
              <w:autoSpaceDN w:val="0"/>
              <w:adjustRightInd w:val="0"/>
              <w:spacing w:before="240" w:line="240" w:lineRule="auto"/>
              <w:textAlignment w:val="baseline"/>
              <w:rPr>
                <w:highlight w:val="yellow"/>
              </w:rPr>
            </w:pPr>
            <w:r w:rsidRPr="00167B05">
              <w:rPr>
                <w:highlight w:val="yellow"/>
              </w:rPr>
              <w:t>Other options are not precluded.</w:t>
            </w:r>
          </w:p>
          <w:p w14:paraId="629C880D" w14:textId="472F0989" w:rsidR="00BA14A4" w:rsidRPr="00CF6244" w:rsidRDefault="00CB77B3" w:rsidP="00CF6244">
            <w:r w:rsidRPr="00CF6244">
              <w:t>Note: if the timeline for application and for switching has ambiguity, RAN4 may revise the above application timeline.</w:t>
            </w:r>
          </w:p>
        </w:tc>
      </w:tr>
    </w:tbl>
    <w:p w14:paraId="3DBF318B" w14:textId="5B387D67" w:rsidR="00CF6244" w:rsidRDefault="00CF6244" w:rsidP="00BA14A4">
      <w:pPr>
        <w:jc w:val="both"/>
        <w:rPr>
          <w:lang w:val="en-US"/>
        </w:rPr>
      </w:pPr>
    </w:p>
    <w:p w14:paraId="5191C93F" w14:textId="7F68AEAF" w:rsidR="0062023A" w:rsidRDefault="0062023A" w:rsidP="00CB77B3">
      <w:pPr>
        <w:jc w:val="both"/>
        <w:rPr>
          <w:lang w:val="en-US"/>
        </w:rPr>
      </w:pPr>
      <w:r>
        <w:rPr>
          <w:rFonts w:hint="eastAsia"/>
          <w:lang w:val="en-US"/>
        </w:rPr>
        <w:t>D</w:t>
      </w:r>
      <w:r>
        <w:rPr>
          <w:lang w:val="en-US"/>
        </w:rPr>
        <w:t xml:space="preserve">uring discussions on </w:t>
      </w:r>
      <w:proofErr w:type="spellStart"/>
      <w:r>
        <w:rPr>
          <w:lang w:val="en-US"/>
        </w:rPr>
        <w:t>SCell</w:t>
      </w:r>
      <w:proofErr w:type="spellEnd"/>
      <w:r>
        <w:rPr>
          <w:lang w:val="en-US"/>
        </w:rPr>
        <w:t xml:space="preserve"> activation delay requirements in Rel-15, following agreements were made and captured in the WF</w:t>
      </w:r>
      <w:r w:rsidR="00FE0124">
        <w:rPr>
          <w:lang w:val="en-US"/>
        </w:rPr>
        <w:t xml:space="preserve"> </w:t>
      </w:r>
      <w:r>
        <w:rPr>
          <w:lang w:val="en-US"/>
        </w:rPr>
        <w:t xml:space="preserve">[6]. </w:t>
      </w:r>
    </w:p>
    <w:tbl>
      <w:tblPr>
        <w:tblStyle w:val="TableGrid"/>
        <w:tblW w:w="0" w:type="auto"/>
        <w:tblInd w:w="0" w:type="dxa"/>
        <w:tblLook w:val="04A0" w:firstRow="1" w:lastRow="0" w:firstColumn="1" w:lastColumn="0" w:noHBand="0" w:noVBand="1"/>
      </w:tblPr>
      <w:tblGrid>
        <w:gridCol w:w="9630"/>
      </w:tblGrid>
      <w:tr w:rsidR="0062023A" w14:paraId="0A236654" w14:textId="77777777" w:rsidTr="0062023A">
        <w:trPr>
          <w:trHeight w:val="1338"/>
        </w:trPr>
        <w:tc>
          <w:tcPr>
            <w:tcW w:w="9630" w:type="dxa"/>
          </w:tcPr>
          <w:p w14:paraId="2628A6AF" w14:textId="77777777" w:rsidR="00FE0124" w:rsidRPr="00FE0124" w:rsidRDefault="00FE0124" w:rsidP="002D4758">
            <w:pPr>
              <w:numPr>
                <w:ilvl w:val="0"/>
                <w:numId w:val="37"/>
              </w:numPr>
              <w:rPr>
                <w:lang w:val="en-US"/>
              </w:rPr>
            </w:pPr>
            <w:r w:rsidRPr="00FE0124">
              <w:rPr>
                <w:lang w:val="en-US"/>
              </w:rPr>
              <w:t xml:space="preserve">SSB based activation delay requirement </w:t>
            </w:r>
            <w:proofErr w:type="spellStart"/>
            <w:r w:rsidRPr="00FE0124">
              <w:rPr>
                <w:lang w:val="en-US"/>
              </w:rPr>
              <w:t>T</w:t>
            </w:r>
            <w:r w:rsidRPr="00FE0124">
              <w:rPr>
                <w:vertAlign w:val="subscript"/>
                <w:lang w:val="en-US"/>
              </w:rPr>
              <w:t>activation_time</w:t>
            </w:r>
            <w:proofErr w:type="spellEnd"/>
            <w:r w:rsidRPr="00FE0124">
              <w:rPr>
                <w:lang w:val="en-US"/>
              </w:rPr>
              <w:t xml:space="preserve"> in FR1</w:t>
            </w:r>
          </w:p>
          <w:p w14:paraId="008F508F" w14:textId="77777777" w:rsidR="00FE0124" w:rsidRPr="00FE0124" w:rsidRDefault="00FE0124" w:rsidP="002D4758">
            <w:pPr>
              <w:numPr>
                <w:ilvl w:val="1"/>
                <w:numId w:val="37"/>
              </w:numPr>
              <w:rPr>
                <w:lang w:val="en-US"/>
              </w:rPr>
            </w:pPr>
            <w:proofErr w:type="spellStart"/>
            <w:r w:rsidRPr="00FE0124">
              <w:rPr>
                <w:lang w:val="en-US"/>
              </w:rPr>
              <w:t>T</w:t>
            </w:r>
            <w:r w:rsidRPr="00FE0124">
              <w:rPr>
                <w:vertAlign w:val="subscript"/>
                <w:lang w:val="en-US"/>
              </w:rPr>
              <w:t>activation_time</w:t>
            </w:r>
            <w:proofErr w:type="spellEnd"/>
            <w:r w:rsidRPr="00FE0124">
              <w:rPr>
                <w:vertAlign w:val="subscript"/>
                <w:lang w:val="en-US"/>
              </w:rPr>
              <w:t xml:space="preserve"> </w:t>
            </w:r>
            <w:r w:rsidRPr="00FE0124">
              <w:rPr>
                <w:lang w:val="en-US"/>
              </w:rPr>
              <w:t xml:space="preserve">is consisted of </w:t>
            </w:r>
          </w:p>
          <w:p w14:paraId="15122E48" w14:textId="77777777" w:rsidR="00FE0124" w:rsidRPr="00FE0124" w:rsidRDefault="00FE0124" w:rsidP="002D4758">
            <w:pPr>
              <w:numPr>
                <w:ilvl w:val="2"/>
                <w:numId w:val="37"/>
              </w:numPr>
              <w:rPr>
                <w:highlight w:val="yellow"/>
                <w:lang w:val="en-US"/>
              </w:rPr>
            </w:pPr>
            <w:r w:rsidRPr="00FE0124">
              <w:rPr>
                <w:highlight w:val="yellow"/>
                <w:lang w:val="en-US"/>
              </w:rPr>
              <w:t xml:space="preserve">MAC-CE message decode time </w:t>
            </w:r>
          </w:p>
          <w:p w14:paraId="758639B3" w14:textId="77777777" w:rsidR="00FE0124" w:rsidRPr="00FE0124" w:rsidRDefault="00FE0124" w:rsidP="002D4758">
            <w:pPr>
              <w:numPr>
                <w:ilvl w:val="2"/>
                <w:numId w:val="37"/>
              </w:numPr>
              <w:rPr>
                <w:highlight w:val="yellow"/>
                <w:lang w:val="en-US"/>
              </w:rPr>
            </w:pPr>
            <w:r w:rsidRPr="00FE0124">
              <w:rPr>
                <w:highlight w:val="yellow"/>
                <w:lang w:val="en-US"/>
              </w:rPr>
              <w:t>RF warm up excluding AGC settling: TBD</w:t>
            </w:r>
          </w:p>
          <w:p w14:paraId="3960808D" w14:textId="77777777" w:rsidR="00FE0124" w:rsidRPr="00FE0124" w:rsidRDefault="00FE0124" w:rsidP="002D4758">
            <w:pPr>
              <w:numPr>
                <w:ilvl w:val="2"/>
                <w:numId w:val="37"/>
              </w:numPr>
              <w:rPr>
                <w:lang w:val="en-US"/>
              </w:rPr>
            </w:pPr>
            <w:r w:rsidRPr="00FE0124">
              <w:rPr>
                <w:lang w:val="en-US"/>
              </w:rPr>
              <w:t>AGC settling: N1 SMTC periods for known and N2 SMTC periods for unknown cells</w:t>
            </w:r>
          </w:p>
          <w:p w14:paraId="46306E79" w14:textId="77777777" w:rsidR="00FE0124" w:rsidRPr="00FE0124" w:rsidRDefault="00FE0124" w:rsidP="002D4758">
            <w:pPr>
              <w:numPr>
                <w:ilvl w:val="3"/>
                <w:numId w:val="37"/>
              </w:numPr>
              <w:rPr>
                <w:lang w:val="en-US"/>
              </w:rPr>
            </w:pPr>
            <w:r w:rsidRPr="00FE0124">
              <w:rPr>
                <w:lang w:val="en-US"/>
              </w:rPr>
              <w:t>The exact value of N1 and N2 are TBD</w:t>
            </w:r>
          </w:p>
          <w:p w14:paraId="4B0AFC36" w14:textId="77777777" w:rsidR="00FE0124" w:rsidRPr="00FE0124" w:rsidRDefault="00FE0124" w:rsidP="002D4758">
            <w:pPr>
              <w:numPr>
                <w:ilvl w:val="3"/>
                <w:numId w:val="37"/>
              </w:numPr>
              <w:rPr>
                <w:lang w:val="en-US"/>
              </w:rPr>
            </w:pPr>
            <w:r w:rsidRPr="00FE0124">
              <w:rPr>
                <w:lang w:val="en-US"/>
              </w:rPr>
              <w:lastRenderedPageBreak/>
              <w:t xml:space="preserve">It is FFS that the parameter value of N1 shall depend on the </w:t>
            </w:r>
            <w:proofErr w:type="spellStart"/>
            <w:r w:rsidRPr="00FE0124">
              <w:rPr>
                <w:lang w:val="en-US"/>
              </w:rPr>
              <w:t>SCell</w:t>
            </w:r>
            <w:proofErr w:type="spellEnd"/>
            <w:r w:rsidRPr="00FE0124">
              <w:rPr>
                <w:lang w:val="en-US"/>
              </w:rPr>
              <w:t xml:space="preserve"> measurement cycle in use prior to the </w:t>
            </w:r>
            <w:proofErr w:type="spellStart"/>
            <w:r w:rsidRPr="00FE0124">
              <w:rPr>
                <w:lang w:val="en-US"/>
              </w:rPr>
              <w:t>SCell</w:t>
            </w:r>
            <w:proofErr w:type="spellEnd"/>
            <w:r w:rsidRPr="00FE0124">
              <w:rPr>
                <w:lang w:val="en-US"/>
              </w:rPr>
              <w:t xml:space="preserve"> activation</w:t>
            </w:r>
          </w:p>
          <w:p w14:paraId="7F7A7ECD" w14:textId="77777777" w:rsidR="00FE0124" w:rsidRPr="00FE0124" w:rsidRDefault="00FE0124" w:rsidP="002D4758">
            <w:pPr>
              <w:numPr>
                <w:ilvl w:val="2"/>
                <w:numId w:val="37"/>
              </w:numPr>
              <w:rPr>
                <w:lang w:val="en-US"/>
              </w:rPr>
            </w:pPr>
            <w:r w:rsidRPr="00FE0124">
              <w:rPr>
                <w:lang w:val="en-US"/>
              </w:rPr>
              <w:t xml:space="preserve">PSS/SSS and SSB index acquiring: </w:t>
            </w:r>
          </w:p>
          <w:p w14:paraId="195F80DA" w14:textId="77777777" w:rsidR="00FE0124" w:rsidRPr="00FE0124" w:rsidRDefault="00FE0124" w:rsidP="002D4758">
            <w:pPr>
              <w:numPr>
                <w:ilvl w:val="3"/>
                <w:numId w:val="37"/>
              </w:numPr>
              <w:rPr>
                <w:lang w:val="en-US"/>
              </w:rPr>
            </w:pPr>
            <w:r w:rsidRPr="00FE0124">
              <w:rPr>
                <w:lang w:val="en-US"/>
              </w:rPr>
              <w:t>[2] SMTC periods for known cell provided that PSS/SSS detection and PBCH decoding are not needed</w:t>
            </w:r>
          </w:p>
          <w:p w14:paraId="7FDEE0C4" w14:textId="77777777" w:rsidR="00FE0124" w:rsidRPr="00FE0124" w:rsidRDefault="00FE0124" w:rsidP="002D4758">
            <w:pPr>
              <w:numPr>
                <w:ilvl w:val="3"/>
                <w:numId w:val="37"/>
              </w:numPr>
              <w:rPr>
                <w:lang w:val="en-US"/>
              </w:rPr>
            </w:pPr>
            <w:r w:rsidRPr="00FE0124">
              <w:rPr>
                <w:lang w:val="en-US"/>
              </w:rPr>
              <w:t>[4] SMTC period for known cell provided that PBCH decoding is needed</w:t>
            </w:r>
          </w:p>
          <w:p w14:paraId="05BEF757" w14:textId="529D80F2" w:rsidR="0062023A" w:rsidRPr="0062023A" w:rsidRDefault="00FE0124" w:rsidP="002D4758">
            <w:pPr>
              <w:numPr>
                <w:ilvl w:val="3"/>
                <w:numId w:val="37"/>
              </w:numPr>
              <w:rPr>
                <w:lang w:val="en-US"/>
              </w:rPr>
            </w:pPr>
            <w:r w:rsidRPr="00FE0124">
              <w:rPr>
                <w:lang w:val="en-US"/>
              </w:rPr>
              <w:t>[5] SMTC period for unknown cell provided that PSS/SSS detection and PBCH decoding are needed</w:t>
            </w:r>
          </w:p>
        </w:tc>
      </w:tr>
    </w:tbl>
    <w:p w14:paraId="4FEB5BDE" w14:textId="77777777" w:rsidR="0062023A" w:rsidRDefault="0062023A" w:rsidP="00CB77B3">
      <w:pPr>
        <w:jc w:val="both"/>
        <w:rPr>
          <w:lang w:val="en-US"/>
        </w:rPr>
      </w:pPr>
    </w:p>
    <w:p w14:paraId="393712A1" w14:textId="4569A924" w:rsidR="0062023A" w:rsidRDefault="00FE0124" w:rsidP="00CB77B3">
      <w:pPr>
        <w:jc w:val="both"/>
        <w:rPr>
          <w:lang w:val="en-US"/>
        </w:rPr>
      </w:pPr>
      <w:r>
        <w:rPr>
          <w:rFonts w:hint="eastAsia"/>
          <w:lang w:val="en-US"/>
        </w:rPr>
        <w:t>I</w:t>
      </w:r>
      <w:r>
        <w:rPr>
          <w:lang w:val="en-US"/>
        </w:rPr>
        <w:t>t was further agreed that overall time for MAC-CE decoding, application of MAC-CE</w:t>
      </w:r>
      <w:r w:rsidR="00263EDE">
        <w:rPr>
          <w:lang w:val="en-US"/>
        </w:rPr>
        <w:t xml:space="preserve"> configuration</w:t>
      </w:r>
      <w:r>
        <w:rPr>
          <w:lang w:val="en-US"/>
        </w:rPr>
        <w:t xml:space="preserve"> and RF warm up time is 3ms. </w:t>
      </w:r>
    </w:p>
    <w:p w14:paraId="35E945D1" w14:textId="595271C2" w:rsidR="00FE0124" w:rsidRDefault="000A07EE" w:rsidP="00FE0124">
      <w:pPr>
        <w:jc w:val="both"/>
        <w:rPr>
          <w:lang w:val="en-US"/>
        </w:rPr>
      </w:pPr>
      <w:r>
        <w:rPr>
          <w:lang w:val="en-US"/>
        </w:rPr>
        <w:t>The</w:t>
      </w:r>
      <w:r w:rsidR="00FE0124">
        <w:rPr>
          <w:lang w:val="en-US"/>
        </w:rPr>
        <w:t xml:space="preserve"> switching pattern is applied after </w:t>
      </w:r>
      <w:proofErr w:type="spellStart"/>
      <w:r w:rsidR="00FE0124">
        <w:rPr>
          <w:lang w:val="en-US"/>
        </w:rPr>
        <w:t>SCell</w:t>
      </w:r>
      <w:proofErr w:type="spellEnd"/>
      <w:r w:rsidR="00FE0124">
        <w:rPr>
          <w:lang w:val="en-US"/>
        </w:rPr>
        <w:t xml:space="preserve"> activation command is received and decoded. </w:t>
      </w:r>
      <w:r w:rsidR="004719DF">
        <w:rPr>
          <w:lang w:val="en-US"/>
        </w:rPr>
        <w:t xml:space="preserve">UE is not required to warm up </w:t>
      </w:r>
      <w:proofErr w:type="spellStart"/>
      <w:r w:rsidR="004719DF">
        <w:rPr>
          <w:lang w:val="en-US"/>
        </w:rPr>
        <w:t>SCell</w:t>
      </w:r>
      <w:proofErr w:type="spellEnd"/>
      <w:r w:rsidR="004719DF">
        <w:rPr>
          <w:lang w:val="en-US"/>
        </w:rPr>
        <w:t xml:space="preserve"> RF before switching pattern is actually applied. Therefore, during the 3ms for </w:t>
      </w:r>
      <w:proofErr w:type="spellStart"/>
      <w:r w:rsidR="004719DF">
        <w:rPr>
          <w:lang w:val="en-US"/>
        </w:rPr>
        <w:t>SCell</w:t>
      </w:r>
      <w:proofErr w:type="spellEnd"/>
      <w:r w:rsidR="004719DF">
        <w:rPr>
          <w:lang w:val="en-US"/>
        </w:rPr>
        <w:t xml:space="preserve"> activation time, there is still time, e.g., the time used for RF warm up for UE to prepare switching pattern related configurations if it is needed based on UE implementations. From this perspective, there is no need to have additional processing time for application of switching pattern. In other words, T</w:t>
      </w:r>
      <w:r w:rsidR="004719DF" w:rsidRPr="004719DF">
        <w:rPr>
          <w:vertAlign w:val="subscript"/>
          <w:lang w:val="en-US"/>
        </w:rPr>
        <w:t>LBCA</w:t>
      </w:r>
      <w:r w:rsidR="004719DF">
        <w:rPr>
          <w:lang w:val="en-US"/>
        </w:rPr>
        <w:t xml:space="preserve"> </w:t>
      </w:r>
      <w:r w:rsidR="00EF6512">
        <w:rPr>
          <w:lang w:val="en-US"/>
        </w:rPr>
        <w:t>is</w:t>
      </w:r>
      <w:r w:rsidR="004719DF">
        <w:rPr>
          <w:lang w:val="en-US"/>
        </w:rPr>
        <w:t xml:space="preserve"> zero. </w:t>
      </w:r>
      <w:r w:rsidR="00F31460">
        <w:rPr>
          <w:lang w:val="en-US"/>
        </w:rPr>
        <w:t>If there is really need on the internal processing time for some UE implementations, a UE capability may be considered.</w:t>
      </w:r>
    </w:p>
    <w:p w14:paraId="77CAD0B6" w14:textId="28D86AC6" w:rsidR="00983CE9" w:rsidRDefault="00983CE9" w:rsidP="00FE0124">
      <w:pPr>
        <w:jc w:val="both"/>
        <w:rPr>
          <w:lang w:val="en-US"/>
        </w:rPr>
      </w:pPr>
      <w:r>
        <w:rPr>
          <w:rFonts w:hint="eastAsia"/>
          <w:lang w:val="en-US"/>
        </w:rPr>
        <w:t>I</w:t>
      </w:r>
      <w:r>
        <w:rPr>
          <w:lang w:val="en-US"/>
        </w:rPr>
        <w:t xml:space="preserve">f it is RRC based direct </w:t>
      </w:r>
      <w:proofErr w:type="spellStart"/>
      <w:r>
        <w:rPr>
          <w:lang w:val="en-US"/>
        </w:rPr>
        <w:t>SCell</w:t>
      </w:r>
      <w:proofErr w:type="spellEnd"/>
      <w:r>
        <w:rPr>
          <w:lang w:val="en-US"/>
        </w:rPr>
        <w:t xml:space="preserve"> activation,</w:t>
      </w:r>
      <w:r w:rsidR="00914A44">
        <w:rPr>
          <w:lang w:val="en-US"/>
        </w:rPr>
        <w:t xml:space="preserve"> there is no need for additional processing time since it is RRC configuration and application of RRC configuration is already included in the RRC processing time</w:t>
      </w:r>
    </w:p>
    <w:p w14:paraId="47A25DE6" w14:textId="64C6FA7C" w:rsidR="004719DF" w:rsidRDefault="004719DF" w:rsidP="004719DF">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sidRPr="004719DF">
        <w:t xml:space="preserve"> </w:t>
      </w:r>
      <w:r>
        <w:rPr>
          <w:b/>
          <w:bCs/>
          <w:i/>
          <w:iCs/>
          <w:lang w:val="en-US"/>
        </w:rPr>
        <w:t>No additional time is needed</w:t>
      </w:r>
      <w:r w:rsidR="00287DF5" w:rsidRPr="00287DF5">
        <w:rPr>
          <w:b/>
          <w:bCs/>
          <w:i/>
          <w:iCs/>
          <w:lang w:val="en-US"/>
        </w:rPr>
        <w:t xml:space="preserve"> </w:t>
      </w:r>
      <w:r w:rsidR="00287DF5">
        <w:rPr>
          <w:b/>
          <w:bCs/>
          <w:i/>
          <w:iCs/>
          <w:lang w:val="en-US"/>
        </w:rPr>
        <w:t>for applying switching pattern</w:t>
      </w:r>
      <w:r w:rsidR="00914A44">
        <w:rPr>
          <w:b/>
          <w:bCs/>
          <w:i/>
          <w:iCs/>
          <w:lang w:val="en-US"/>
        </w:rPr>
        <w:t xml:space="preserve">, i.e., </w:t>
      </w:r>
      <w:r w:rsidR="00914A44" w:rsidRPr="004719DF">
        <w:rPr>
          <w:b/>
          <w:bCs/>
          <w:i/>
          <w:iCs/>
          <w:lang w:val="en-US"/>
        </w:rPr>
        <w:t>T</w:t>
      </w:r>
      <w:r w:rsidR="00914A44" w:rsidRPr="004719DF">
        <w:rPr>
          <w:b/>
          <w:bCs/>
          <w:i/>
          <w:iCs/>
          <w:vertAlign w:val="subscript"/>
          <w:lang w:val="en-US"/>
        </w:rPr>
        <w:t>LBCA</w:t>
      </w:r>
      <w:r w:rsidR="00914A44">
        <w:rPr>
          <w:b/>
          <w:bCs/>
          <w:i/>
          <w:iCs/>
          <w:lang w:val="en-US"/>
        </w:rPr>
        <w:t xml:space="preserve"> is 0, for both MAC-CE and RRC triggered </w:t>
      </w:r>
      <w:proofErr w:type="spellStart"/>
      <w:r w:rsidR="00914A44">
        <w:rPr>
          <w:b/>
          <w:bCs/>
          <w:i/>
          <w:iCs/>
          <w:lang w:val="en-US"/>
        </w:rPr>
        <w:t>SCell</w:t>
      </w:r>
      <w:proofErr w:type="spellEnd"/>
      <w:r w:rsidR="00914A44">
        <w:rPr>
          <w:b/>
          <w:bCs/>
          <w:i/>
          <w:iCs/>
          <w:lang w:val="en-US"/>
        </w:rPr>
        <w:t xml:space="preserve"> activation</w:t>
      </w:r>
      <w:r>
        <w:rPr>
          <w:b/>
          <w:bCs/>
          <w:i/>
          <w:iCs/>
          <w:lang w:val="en-US"/>
        </w:rPr>
        <w:t>.</w:t>
      </w:r>
    </w:p>
    <w:p w14:paraId="5BBF138C" w14:textId="77777777" w:rsidR="004719DF" w:rsidRPr="004719DF" w:rsidRDefault="004719DF" w:rsidP="00FE0124">
      <w:pPr>
        <w:jc w:val="both"/>
        <w:rPr>
          <w:lang w:val="en-US"/>
        </w:rPr>
      </w:pPr>
    </w:p>
    <w:p w14:paraId="349049DC" w14:textId="41762374" w:rsidR="00CB77B3" w:rsidRDefault="00CB77B3" w:rsidP="00CB77B3">
      <w:pPr>
        <w:jc w:val="both"/>
        <w:rPr>
          <w:lang w:val="en-US"/>
        </w:rPr>
      </w:pPr>
      <w:r>
        <w:rPr>
          <w:lang w:val="en-US"/>
        </w:rPr>
        <w:t xml:space="preserve">When </w:t>
      </w:r>
      <w:proofErr w:type="spellStart"/>
      <w:r>
        <w:rPr>
          <w:lang w:val="en-US"/>
        </w:rPr>
        <w:t>SCell</w:t>
      </w:r>
      <w:proofErr w:type="spellEnd"/>
      <w:r>
        <w:rPr>
          <w:lang w:val="en-US"/>
        </w:rPr>
        <w:t xml:space="preserve"> is deactivated or not configured, the UE is continuing staying on </w:t>
      </w:r>
      <w:proofErr w:type="spellStart"/>
      <w:r>
        <w:rPr>
          <w:lang w:val="en-US"/>
        </w:rPr>
        <w:t>PCell</w:t>
      </w:r>
      <w:proofErr w:type="spellEnd"/>
      <w:r>
        <w:rPr>
          <w:lang w:val="en-US"/>
        </w:rPr>
        <w:t xml:space="preserve"> without switching though switching pattern is configured. If </w:t>
      </w:r>
      <w:proofErr w:type="spellStart"/>
      <w:r>
        <w:rPr>
          <w:lang w:val="en-US"/>
        </w:rPr>
        <w:t>SCell</w:t>
      </w:r>
      <w:proofErr w:type="spellEnd"/>
      <w:r>
        <w:rPr>
          <w:lang w:val="en-US"/>
        </w:rPr>
        <w:t xml:space="preserve"> activation is triggered via MAC-CE or RRC, </w:t>
      </w:r>
      <w:r w:rsidR="00263EDE">
        <w:rPr>
          <w:lang w:val="en-US"/>
        </w:rPr>
        <w:t xml:space="preserve">after </w:t>
      </w:r>
      <w:bookmarkStart w:id="7" w:name="_Hlk209892945"/>
      <w:r w:rsidR="00263EDE" w:rsidRPr="00CF6244">
        <w:t>T</w:t>
      </w:r>
      <w:r w:rsidR="00263EDE" w:rsidRPr="00CF6244">
        <w:rPr>
          <w:vertAlign w:val="subscript"/>
        </w:rPr>
        <w:t>HARQ</w:t>
      </w:r>
      <w:r w:rsidR="00263EDE" w:rsidRPr="00CF6244">
        <w:t>+3ms</w:t>
      </w:r>
      <w:r w:rsidR="00263EDE">
        <w:rPr>
          <w:lang w:val="en-US"/>
        </w:rPr>
        <w:t xml:space="preserve"> or </w:t>
      </w:r>
      <w:proofErr w:type="spellStart"/>
      <w:r w:rsidR="00263EDE" w:rsidRPr="00CF6244">
        <w:t>T</w:t>
      </w:r>
      <w:r w:rsidR="00263EDE" w:rsidRPr="00CF6244">
        <w:rPr>
          <w:vertAlign w:val="subscript"/>
        </w:rPr>
        <w:t>RRC_Process</w:t>
      </w:r>
      <w:proofErr w:type="spellEnd"/>
      <w:r w:rsidR="00263EDE" w:rsidRPr="00CF6244">
        <w:rPr>
          <w:vertAlign w:val="subscript"/>
        </w:rPr>
        <w:t xml:space="preserve"> </w:t>
      </w:r>
      <w:r w:rsidR="00263EDE">
        <w:rPr>
          <w:lang w:val="en-US"/>
        </w:rPr>
        <w:t>t</w:t>
      </w:r>
      <w:bookmarkEnd w:id="7"/>
      <w:r w:rsidR="00263EDE">
        <w:rPr>
          <w:lang w:val="en-US"/>
        </w:rPr>
        <w:t xml:space="preserve">he </w:t>
      </w:r>
      <w:r>
        <w:rPr>
          <w:lang w:val="en-US"/>
        </w:rPr>
        <w:t xml:space="preserve">UE </w:t>
      </w:r>
      <w:r w:rsidR="00263EDE">
        <w:rPr>
          <w:lang w:val="en-US"/>
        </w:rPr>
        <w:t>applies the switching pattern</w:t>
      </w:r>
      <w:r>
        <w:rPr>
          <w:lang w:val="en-US"/>
        </w:rPr>
        <w:t xml:space="preserve">. </w:t>
      </w:r>
      <w:r w:rsidR="005C6222">
        <w:rPr>
          <w:lang w:val="en-US"/>
        </w:rPr>
        <w:t>Then,</w:t>
      </w:r>
      <w:r>
        <w:rPr>
          <w:lang w:val="en-US"/>
        </w:rPr>
        <w:t xml:space="preserve"> UE should perform switching accordingly.</w:t>
      </w:r>
    </w:p>
    <w:p w14:paraId="1E6E5EEE" w14:textId="6E767DE7" w:rsidR="00CB77B3" w:rsidRDefault="00CB77B3" w:rsidP="00CB77B3">
      <w:pPr>
        <w:jc w:val="both"/>
        <w:rPr>
          <w:lang w:val="en-US"/>
        </w:rPr>
      </w:pPr>
      <w:r>
        <w:rPr>
          <w:lang w:val="en-US"/>
        </w:rPr>
        <w:t xml:space="preserve">As depicted in Fig 1, the UE should be on </w:t>
      </w:r>
      <w:proofErr w:type="spellStart"/>
      <w:r>
        <w:rPr>
          <w:lang w:val="en-US"/>
        </w:rPr>
        <w:t>PCell</w:t>
      </w:r>
      <w:proofErr w:type="spellEnd"/>
      <w:r>
        <w:rPr>
          <w:lang w:val="en-US"/>
        </w:rPr>
        <w:t xml:space="preserve"> according to switching pattern. In this case, UE </w:t>
      </w:r>
      <w:r w:rsidR="00263EDE">
        <w:rPr>
          <w:lang w:val="en-US"/>
        </w:rPr>
        <w:t xml:space="preserve">stay on the </w:t>
      </w:r>
      <w:proofErr w:type="spellStart"/>
      <w:r w:rsidR="00263EDE">
        <w:rPr>
          <w:lang w:val="en-US"/>
        </w:rPr>
        <w:t>PC</w:t>
      </w:r>
      <w:r w:rsidR="005C6222">
        <w:rPr>
          <w:lang w:val="en-US"/>
        </w:rPr>
        <w:t>e</w:t>
      </w:r>
      <w:r w:rsidR="00263EDE">
        <w:rPr>
          <w:lang w:val="en-US"/>
        </w:rPr>
        <w:t>ll</w:t>
      </w:r>
      <w:proofErr w:type="spellEnd"/>
      <w:r w:rsidR="00263EDE">
        <w:rPr>
          <w:lang w:val="en-US"/>
        </w:rPr>
        <w:t xml:space="preserve"> and </w:t>
      </w:r>
      <w:r>
        <w:rPr>
          <w:lang w:val="en-US"/>
        </w:rPr>
        <w:t>perform</w:t>
      </w:r>
      <w:r w:rsidR="00263EDE">
        <w:rPr>
          <w:lang w:val="en-US"/>
        </w:rPr>
        <w:t>s</w:t>
      </w:r>
      <w:r>
        <w:rPr>
          <w:lang w:val="en-US"/>
        </w:rPr>
        <w:t xml:space="preserve"> switching according to the configured switching pattern.</w:t>
      </w:r>
    </w:p>
    <w:p w14:paraId="0B3C9A6B" w14:textId="1D63D6F1" w:rsidR="00CB77B3" w:rsidRPr="00263EDE" w:rsidRDefault="00263EDE" w:rsidP="00CB77B3">
      <w:pPr>
        <w:jc w:val="both"/>
        <w:rPr>
          <w:lang w:val="en-US"/>
        </w:rPr>
      </w:pPr>
      <w:r w:rsidRPr="00263EDE">
        <w:rPr>
          <w:noProof/>
        </w:rPr>
        <w:drawing>
          <wp:inline distT="0" distB="0" distL="0" distR="0" wp14:anchorId="243A55A5" wp14:editId="7FB872E3">
            <wp:extent cx="6121400" cy="1073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073150"/>
                    </a:xfrm>
                    <a:prstGeom prst="rect">
                      <a:avLst/>
                    </a:prstGeom>
                    <a:noFill/>
                    <a:ln>
                      <a:noFill/>
                    </a:ln>
                  </pic:spPr>
                </pic:pic>
              </a:graphicData>
            </a:graphic>
          </wp:inline>
        </w:drawing>
      </w:r>
    </w:p>
    <w:p w14:paraId="2EFCB910" w14:textId="77777777" w:rsidR="00CB77B3" w:rsidRDefault="00CB77B3" w:rsidP="00CB77B3">
      <w:pPr>
        <w:jc w:val="center"/>
        <w:rPr>
          <w:lang w:val="en-US"/>
        </w:rPr>
      </w:pPr>
      <w:r>
        <w:rPr>
          <w:rFonts w:hint="eastAsia"/>
          <w:lang w:val="en-US"/>
        </w:rPr>
        <w:t>F</w:t>
      </w:r>
      <w:r>
        <w:rPr>
          <w:lang w:val="en-US"/>
        </w:rPr>
        <w:t xml:space="preserve">ig 1. </w:t>
      </w:r>
      <w:proofErr w:type="spellStart"/>
      <w:r>
        <w:rPr>
          <w:lang w:val="en-US"/>
        </w:rPr>
        <w:t>SCell</w:t>
      </w:r>
      <w:proofErr w:type="spellEnd"/>
      <w:r>
        <w:rPr>
          <w:lang w:val="en-US"/>
        </w:rPr>
        <w:t xml:space="preserve"> activation: Switching pattern and switching case 1</w:t>
      </w:r>
    </w:p>
    <w:p w14:paraId="30546B83" w14:textId="47723909" w:rsidR="00CB77B3" w:rsidRDefault="00CB77B3" w:rsidP="00CB77B3">
      <w:pPr>
        <w:jc w:val="both"/>
        <w:rPr>
          <w:lang w:val="en-US"/>
        </w:rPr>
      </w:pPr>
      <w:r>
        <w:rPr>
          <w:lang w:val="en-US"/>
        </w:rPr>
        <w:t xml:space="preserve">As depicted in Fig 2-1 and Fig 2-2, the UE should be on </w:t>
      </w:r>
      <w:proofErr w:type="spellStart"/>
      <w:r>
        <w:rPr>
          <w:lang w:val="en-US"/>
        </w:rPr>
        <w:t>SCell</w:t>
      </w:r>
      <w:proofErr w:type="spellEnd"/>
      <w:r>
        <w:rPr>
          <w:lang w:val="en-US"/>
        </w:rPr>
        <w:t xml:space="preserve"> according to switching pattern. In this case, there could be different switching mechanism. </w:t>
      </w:r>
    </w:p>
    <w:p w14:paraId="2893C822" w14:textId="77777777" w:rsidR="00287DF5" w:rsidRDefault="00CB77B3" w:rsidP="00CB77B3">
      <w:pPr>
        <w:jc w:val="both"/>
        <w:rPr>
          <w:lang w:val="en-US"/>
        </w:rPr>
      </w:pPr>
      <w:r>
        <w:rPr>
          <w:lang w:val="en-US"/>
        </w:rPr>
        <w:t xml:space="preserve">In Fig 2-1, UE switches to </w:t>
      </w:r>
      <w:proofErr w:type="spellStart"/>
      <w:r>
        <w:rPr>
          <w:lang w:val="en-US"/>
        </w:rPr>
        <w:t>SCell</w:t>
      </w:r>
      <w:proofErr w:type="spellEnd"/>
      <w:r>
        <w:rPr>
          <w:lang w:val="en-US"/>
        </w:rPr>
        <w:t xml:space="preserve"> immediately after </w:t>
      </w:r>
      <w:r w:rsidR="00287DF5">
        <w:rPr>
          <w:lang w:val="en-US"/>
        </w:rPr>
        <w:t>switching pattern is applied by creating new switching gap for FDD carrier to SDL carrier</w:t>
      </w:r>
      <w:r>
        <w:rPr>
          <w:lang w:val="en-US"/>
        </w:rPr>
        <w:t xml:space="preserve">. The pros are that UE can access the </w:t>
      </w:r>
      <w:proofErr w:type="spellStart"/>
      <w:r>
        <w:rPr>
          <w:lang w:val="en-US"/>
        </w:rPr>
        <w:t>SCell</w:t>
      </w:r>
      <w:proofErr w:type="spellEnd"/>
      <w:r>
        <w:rPr>
          <w:lang w:val="en-US"/>
        </w:rPr>
        <w:t xml:space="preserve"> spectrum as early as possible. The cons are that UE may stay on the </w:t>
      </w:r>
      <w:proofErr w:type="spellStart"/>
      <w:r>
        <w:rPr>
          <w:lang w:val="en-US"/>
        </w:rPr>
        <w:t>SCell</w:t>
      </w:r>
      <w:proofErr w:type="spellEnd"/>
      <w:r>
        <w:rPr>
          <w:lang w:val="en-US"/>
        </w:rPr>
        <w:t xml:space="preserve"> for a very short time depending on the timing of </w:t>
      </w:r>
      <w:r w:rsidR="00983CE9">
        <w:rPr>
          <w:lang w:val="en-US"/>
        </w:rPr>
        <w:t>switching pattern application</w:t>
      </w:r>
      <w:r>
        <w:rPr>
          <w:lang w:val="en-US"/>
        </w:rPr>
        <w:t>.</w:t>
      </w:r>
      <w:r w:rsidR="00287DF5">
        <w:rPr>
          <w:lang w:val="en-US"/>
        </w:rPr>
        <w:t xml:space="preserve"> </w:t>
      </w:r>
    </w:p>
    <w:p w14:paraId="31AD4C1E" w14:textId="4B530C67" w:rsidR="00CB77B3" w:rsidRDefault="00CB77B3" w:rsidP="00CB77B3">
      <w:pPr>
        <w:jc w:val="both"/>
        <w:rPr>
          <w:lang w:val="en-US"/>
        </w:rPr>
      </w:pPr>
      <w:r>
        <w:rPr>
          <w:rFonts w:hint="eastAsia"/>
          <w:lang w:val="en-US"/>
        </w:rPr>
        <w:t>I</w:t>
      </w:r>
      <w:r>
        <w:rPr>
          <w:lang w:val="en-US"/>
        </w:rPr>
        <w:t xml:space="preserve">n Fig 2-2, UE switches to </w:t>
      </w:r>
      <w:proofErr w:type="spellStart"/>
      <w:r>
        <w:rPr>
          <w:lang w:val="en-US"/>
        </w:rPr>
        <w:t>SCell</w:t>
      </w:r>
      <w:proofErr w:type="spellEnd"/>
      <w:r>
        <w:rPr>
          <w:lang w:val="en-US"/>
        </w:rPr>
        <w:t xml:space="preserve"> at the next switching period according switching pattern after </w:t>
      </w:r>
      <w:r w:rsidR="00287DF5">
        <w:rPr>
          <w:lang w:val="en-US"/>
        </w:rPr>
        <w:t>switching pattern is applied</w:t>
      </w:r>
      <w:r>
        <w:rPr>
          <w:lang w:val="en-US"/>
        </w:rPr>
        <w:t>. It has less overhead due to switching</w:t>
      </w:r>
      <w:r w:rsidR="00287DF5">
        <w:rPr>
          <w:lang w:val="en-US"/>
        </w:rPr>
        <w:t xml:space="preserve"> compared to Fig 2-1</w:t>
      </w:r>
      <w:r>
        <w:rPr>
          <w:lang w:val="en-US"/>
        </w:rPr>
        <w:t xml:space="preserve">. </w:t>
      </w:r>
    </w:p>
    <w:p w14:paraId="604DF855" w14:textId="22746982" w:rsidR="00CB77B3" w:rsidRDefault="00263EDE" w:rsidP="00CB77B3">
      <w:pPr>
        <w:jc w:val="both"/>
        <w:rPr>
          <w:lang w:val="en-US"/>
        </w:rPr>
      </w:pPr>
      <w:r w:rsidRPr="00263EDE">
        <w:rPr>
          <w:rFonts w:hint="eastAsia"/>
          <w:noProof/>
        </w:rPr>
        <w:lastRenderedPageBreak/>
        <w:drawing>
          <wp:inline distT="0" distB="0" distL="0" distR="0" wp14:anchorId="1547DB9A" wp14:editId="660309C0">
            <wp:extent cx="6121400" cy="1032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1032510"/>
                    </a:xfrm>
                    <a:prstGeom prst="rect">
                      <a:avLst/>
                    </a:prstGeom>
                    <a:noFill/>
                    <a:ln>
                      <a:noFill/>
                    </a:ln>
                  </pic:spPr>
                </pic:pic>
              </a:graphicData>
            </a:graphic>
          </wp:inline>
        </w:drawing>
      </w:r>
    </w:p>
    <w:p w14:paraId="2A3CC220" w14:textId="77777777" w:rsidR="00CB77B3" w:rsidRDefault="00CB77B3" w:rsidP="00CB77B3">
      <w:pPr>
        <w:jc w:val="center"/>
        <w:rPr>
          <w:lang w:val="en-US"/>
        </w:rPr>
      </w:pPr>
      <w:r>
        <w:rPr>
          <w:rFonts w:hint="eastAsia"/>
          <w:lang w:val="en-US"/>
        </w:rPr>
        <w:t>F</w:t>
      </w:r>
      <w:r>
        <w:rPr>
          <w:lang w:val="en-US"/>
        </w:rPr>
        <w:t xml:space="preserve">ig 2-1. </w:t>
      </w:r>
      <w:proofErr w:type="spellStart"/>
      <w:r>
        <w:rPr>
          <w:lang w:val="en-US"/>
        </w:rPr>
        <w:t>SCell</w:t>
      </w:r>
      <w:proofErr w:type="spellEnd"/>
      <w:r>
        <w:rPr>
          <w:lang w:val="en-US"/>
        </w:rPr>
        <w:t xml:space="preserve"> activation: Switching pattern and switching case 2</w:t>
      </w:r>
    </w:p>
    <w:p w14:paraId="77F01904" w14:textId="53A71063" w:rsidR="00CB77B3" w:rsidRPr="00263EDE" w:rsidRDefault="00263EDE" w:rsidP="00CB77B3">
      <w:pPr>
        <w:jc w:val="both"/>
        <w:rPr>
          <w:lang w:val="en-US"/>
        </w:rPr>
      </w:pPr>
      <w:r w:rsidRPr="00263EDE">
        <w:rPr>
          <w:noProof/>
        </w:rPr>
        <w:drawing>
          <wp:inline distT="0" distB="0" distL="0" distR="0" wp14:anchorId="6D1EDA63" wp14:editId="47F2BB9A">
            <wp:extent cx="6121400" cy="1025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025525"/>
                    </a:xfrm>
                    <a:prstGeom prst="rect">
                      <a:avLst/>
                    </a:prstGeom>
                    <a:noFill/>
                    <a:ln>
                      <a:noFill/>
                    </a:ln>
                  </pic:spPr>
                </pic:pic>
              </a:graphicData>
            </a:graphic>
          </wp:inline>
        </w:drawing>
      </w:r>
    </w:p>
    <w:p w14:paraId="50FCB506" w14:textId="77777777" w:rsidR="00CB77B3" w:rsidRDefault="00CB77B3" w:rsidP="00CB77B3">
      <w:pPr>
        <w:jc w:val="center"/>
        <w:rPr>
          <w:lang w:val="en-US"/>
        </w:rPr>
      </w:pPr>
      <w:r>
        <w:rPr>
          <w:rFonts w:hint="eastAsia"/>
          <w:lang w:val="en-US"/>
        </w:rPr>
        <w:t>F</w:t>
      </w:r>
      <w:r>
        <w:rPr>
          <w:lang w:val="en-US"/>
        </w:rPr>
        <w:t xml:space="preserve">ig 2-2. </w:t>
      </w:r>
      <w:proofErr w:type="spellStart"/>
      <w:r>
        <w:rPr>
          <w:lang w:val="en-US"/>
        </w:rPr>
        <w:t>SCell</w:t>
      </w:r>
      <w:proofErr w:type="spellEnd"/>
      <w:r>
        <w:rPr>
          <w:lang w:val="en-US"/>
        </w:rPr>
        <w:t xml:space="preserve"> activation: Switching pattern and switching case 2</w:t>
      </w:r>
    </w:p>
    <w:p w14:paraId="5FE90909" w14:textId="59D3331B" w:rsidR="00287DF5" w:rsidRDefault="00287DF5" w:rsidP="00BA14A4">
      <w:pPr>
        <w:jc w:val="both"/>
        <w:rPr>
          <w:lang w:val="en-US"/>
        </w:rPr>
      </w:pPr>
      <w:r>
        <w:rPr>
          <w:lang w:val="en-US"/>
        </w:rPr>
        <w:t>RAN4 needs to decide which mechanism is to be used.</w:t>
      </w:r>
      <w:r w:rsidR="00A067DF">
        <w:rPr>
          <w:lang w:val="en-US"/>
        </w:rPr>
        <w:t xml:space="preserve"> In our view, the mechanism in Fig 2-2 is preferred. Another possible solution is to decide whether to switching immediately or switching at next switching period depending on the dwell time on </w:t>
      </w:r>
      <w:proofErr w:type="spellStart"/>
      <w:r w:rsidR="00A067DF">
        <w:rPr>
          <w:lang w:val="en-US"/>
        </w:rPr>
        <w:t>SCell</w:t>
      </w:r>
      <w:proofErr w:type="spellEnd"/>
      <w:r w:rsidR="00A067DF">
        <w:rPr>
          <w:lang w:val="en-US"/>
        </w:rPr>
        <w:t xml:space="preserve"> if UE switches to </w:t>
      </w:r>
      <w:proofErr w:type="spellStart"/>
      <w:r w:rsidR="00A067DF">
        <w:rPr>
          <w:lang w:val="en-US"/>
        </w:rPr>
        <w:t>SCell</w:t>
      </w:r>
      <w:proofErr w:type="spellEnd"/>
      <w:r w:rsidR="00A067DF">
        <w:rPr>
          <w:lang w:val="en-US"/>
        </w:rPr>
        <w:t xml:space="preserve"> immediately.</w:t>
      </w:r>
    </w:p>
    <w:p w14:paraId="0E3A1191" w14:textId="0A18B69A" w:rsidR="00B015EC" w:rsidRDefault="00B015EC" w:rsidP="00B015EC">
      <w:pPr>
        <w:spacing w:before="240"/>
        <w:jc w:val="both"/>
        <w:rPr>
          <w:b/>
          <w:bCs/>
          <w:i/>
          <w:iCs/>
          <w:lang w:val="en-US"/>
        </w:rPr>
      </w:pPr>
      <w:r w:rsidRPr="006138DA">
        <w:rPr>
          <w:b/>
          <w:bCs/>
          <w:i/>
          <w:iCs/>
          <w:lang w:val="en-US"/>
        </w:rPr>
        <w:t xml:space="preserve">Proposal </w:t>
      </w:r>
      <w:r w:rsidR="00A067DF">
        <w:rPr>
          <w:b/>
          <w:bCs/>
          <w:i/>
          <w:iCs/>
          <w:lang w:val="en-US"/>
        </w:rPr>
        <w:t>2</w:t>
      </w:r>
      <w:r w:rsidRPr="006138DA">
        <w:rPr>
          <w:b/>
          <w:bCs/>
          <w:i/>
          <w:iCs/>
          <w:lang w:val="en-US"/>
        </w:rPr>
        <w:t>:</w:t>
      </w:r>
      <w:r>
        <w:rPr>
          <w:b/>
          <w:bCs/>
          <w:i/>
          <w:iCs/>
          <w:lang w:val="en-US"/>
        </w:rPr>
        <w:t xml:space="preserve"> If UE should be on </w:t>
      </w:r>
      <w:proofErr w:type="spellStart"/>
      <w:r>
        <w:rPr>
          <w:b/>
          <w:bCs/>
          <w:i/>
          <w:iCs/>
          <w:lang w:val="en-US"/>
        </w:rPr>
        <w:t>PCell</w:t>
      </w:r>
      <w:proofErr w:type="spellEnd"/>
      <w:r>
        <w:rPr>
          <w:b/>
          <w:bCs/>
          <w:i/>
          <w:iCs/>
          <w:lang w:val="en-US"/>
        </w:rPr>
        <w:t xml:space="preserve"> according to switching pattern after </w:t>
      </w:r>
      <w:r w:rsidR="00A067DF" w:rsidRPr="00A067DF">
        <w:rPr>
          <w:b/>
          <w:bCs/>
          <w:i/>
          <w:iCs/>
        </w:rPr>
        <w:t>T</w:t>
      </w:r>
      <w:r w:rsidR="00A067DF" w:rsidRPr="00A067DF">
        <w:rPr>
          <w:b/>
          <w:bCs/>
          <w:i/>
          <w:iCs/>
          <w:vertAlign w:val="subscript"/>
        </w:rPr>
        <w:t>HARQ</w:t>
      </w:r>
      <w:r w:rsidR="00A067DF" w:rsidRPr="00A067DF">
        <w:rPr>
          <w:b/>
          <w:bCs/>
          <w:i/>
          <w:iCs/>
        </w:rPr>
        <w:t>+3ms</w:t>
      </w:r>
      <w:r w:rsidR="00A067DF" w:rsidRPr="00A067DF">
        <w:rPr>
          <w:b/>
          <w:bCs/>
          <w:i/>
          <w:iCs/>
          <w:lang w:val="en-US"/>
        </w:rPr>
        <w:t xml:space="preserve"> or </w:t>
      </w:r>
      <w:proofErr w:type="spellStart"/>
      <w:r w:rsidR="00A067DF" w:rsidRPr="00A067DF">
        <w:rPr>
          <w:b/>
          <w:bCs/>
          <w:i/>
          <w:iCs/>
        </w:rPr>
        <w:t>T</w:t>
      </w:r>
      <w:r w:rsidR="00A067DF" w:rsidRPr="00A067DF">
        <w:rPr>
          <w:b/>
          <w:bCs/>
          <w:i/>
          <w:iCs/>
          <w:vertAlign w:val="subscript"/>
        </w:rPr>
        <w:t>RRC_Process</w:t>
      </w:r>
      <w:proofErr w:type="spellEnd"/>
      <w:r w:rsidR="00A067DF" w:rsidRPr="00CF6244">
        <w:rPr>
          <w:vertAlign w:val="subscript"/>
        </w:rPr>
        <w:t xml:space="preserve"> </w:t>
      </w:r>
      <w:r w:rsidR="00A067DF" w:rsidRPr="00A067DF">
        <w:rPr>
          <w:b/>
          <w:bCs/>
          <w:i/>
          <w:iCs/>
          <w:lang w:val="en-US"/>
        </w:rPr>
        <w:t xml:space="preserve">after MAC-CE or RRC based </w:t>
      </w:r>
      <w:proofErr w:type="spellStart"/>
      <w:r w:rsidR="00A067DF" w:rsidRPr="00A067DF">
        <w:rPr>
          <w:b/>
          <w:bCs/>
          <w:i/>
          <w:iCs/>
          <w:lang w:val="en-US"/>
        </w:rPr>
        <w:t>SCell</w:t>
      </w:r>
      <w:proofErr w:type="spellEnd"/>
      <w:r w:rsidR="00A067DF" w:rsidRPr="00A067DF">
        <w:rPr>
          <w:b/>
          <w:bCs/>
          <w:i/>
          <w:iCs/>
          <w:lang w:val="en-US"/>
        </w:rPr>
        <w:t xml:space="preserve"> activation</w:t>
      </w:r>
      <w:r w:rsidR="00A067DF">
        <w:rPr>
          <w:b/>
          <w:bCs/>
          <w:i/>
          <w:iCs/>
          <w:lang w:val="en-US"/>
        </w:rPr>
        <w:t xml:space="preserve"> PDSCH</w:t>
      </w:r>
      <w:r w:rsidR="00A067DF" w:rsidRPr="00A067DF">
        <w:rPr>
          <w:b/>
          <w:bCs/>
          <w:i/>
          <w:iCs/>
          <w:lang w:val="en-US"/>
        </w:rPr>
        <w:t xml:space="preserve"> is received</w:t>
      </w:r>
      <w:r>
        <w:rPr>
          <w:b/>
          <w:bCs/>
          <w:i/>
          <w:iCs/>
          <w:lang w:val="en-US"/>
        </w:rPr>
        <w:t>, UE performs switching according to the configured switching pattern.</w:t>
      </w:r>
    </w:p>
    <w:p w14:paraId="16C11B39" w14:textId="26ABFA0E" w:rsidR="00B015EC" w:rsidRDefault="00B015EC" w:rsidP="00B015EC">
      <w:pPr>
        <w:spacing w:before="240"/>
        <w:jc w:val="both"/>
        <w:rPr>
          <w:b/>
          <w:bCs/>
          <w:i/>
          <w:iCs/>
          <w:lang w:val="en-US"/>
        </w:rPr>
      </w:pPr>
      <w:r w:rsidRPr="006138DA">
        <w:rPr>
          <w:b/>
          <w:bCs/>
          <w:i/>
          <w:iCs/>
          <w:lang w:val="en-US"/>
        </w:rPr>
        <w:t xml:space="preserve">Proposal </w:t>
      </w:r>
      <w:r w:rsidR="00A067DF">
        <w:rPr>
          <w:b/>
          <w:bCs/>
          <w:i/>
          <w:iCs/>
          <w:lang w:val="en-US"/>
        </w:rPr>
        <w:t>3</w:t>
      </w:r>
      <w:r w:rsidRPr="006138DA">
        <w:rPr>
          <w:b/>
          <w:bCs/>
          <w:i/>
          <w:iCs/>
          <w:lang w:val="en-US"/>
        </w:rPr>
        <w:t>:</w:t>
      </w:r>
      <w:r>
        <w:rPr>
          <w:b/>
          <w:bCs/>
          <w:i/>
          <w:iCs/>
          <w:lang w:val="en-US"/>
        </w:rPr>
        <w:t xml:space="preserve"> If UE should be on </w:t>
      </w:r>
      <w:proofErr w:type="spellStart"/>
      <w:r>
        <w:rPr>
          <w:b/>
          <w:bCs/>
          <w:i/>
          <w:iCs/>
          <w:lang w:val="en-US"/>
        </w:rPr>
        <w:t>SCell</w:t>
      </w:r>
      <w:proofErr w:type="spellEnd"/>
      <w:r>
        <w:rPr>
          <w:b/>
          <w:bCs/>
          <w:i/>
          <w:iCs/>
          <w:lang w:val="en-US"/>
        </w:rPr>
        <w:t xml:space="preserve"> according to switching pattern</w:t>
      </w:r>
      <w:r w:rsidR="00A067DF">
        <w:rPr>
          <w:b/>
          <w:bCs/>
          <w:i/>
          <w:iCs/>
          <w:lang w:val="en-US"/>
        </w:rPr>
        <w:t xml:space="preserve"> after </w:t>
      </w:r>
      <w:r w:rsidR="00A067DF" w:rsidRPr="00A067DF">
        <w:rPr>
          <w:b/>
          <w:bCs/>
          <w:i/>
          <w:iCs/>
        </w:rPr>
        <w:t>T</w:t>
      </w:r>
      <w:r w:rsidR="00A067DF" w:rsidRPr="00A067DF">
        <w:rPr>
          <w:b/>
          <w:bCs/>
          <w:i/>
          <w:iCs/>
          <w:vertAlign w:val="subscript"/>
        </w:rPr>
        <w:t>HARQ</w:t>
      </w:r>
      <w:r w:rsidR="00A067DF" w:rsidRPr="00A067DF">
        <w:rPr>
          <w:b/>
          <w:bCs/>
          <w:i/>
          <w:iCs/>
        </w:rPr>
        <w:t>+3ms</w:t>
      </w:r>
      <w:r w:rsidR="00A067DF" w:rsidRPr="00A067DF">
        <w:rPr>
          <w:b/>
          <w:bCs/>
          <w:i/>
          <w:iCs/>
          <w:lang w:val="en-US"/>
        </w:rPr>
        <w:t xml:space="preserve"> or </w:t>
      </w:r>
      <w:proofErr w:type="spellStart"/>
      <w:r w:rsidR="00A067DF" w:rsidRPr="00A067DF">
        <w:rPr>
          <w:b/>
          <w:bCs/>
          <w:i/>
          <w:iCs/>
        </w:rPr>
        <w:t>T</w:t>
      </w:r>
      <w:r w:rsidR="00A067DF" w:rsidRPr="00A067DF">
        <w:rPr>
          <w:b/>
          <w:bCs/>
          <w:i/>
          <w:iCs/>
          <w:vertAlign w:val="subscript"/>
        </w:rPr>
        <w:t>RRC_Process</w:t>
      </w:r>
      <w:proofErr w:type="spellEnd"/>
      <w:r w:rsidR="00A067DF" w:rsidRPr="00CF6244">
        <w:rPr>
          <w:vertAlign w:val="subscript"/>
        </w:rPr>
        <w:t xml:space="preserve"> </w:t>
      </w:r>
      <w:r w:rsidR="00A067DF" w:rsidRPr="00A067DF">
        <w:rPr>
          <w:b/>
          <w:bCs/>
          <w:i/>
          <w:iCs/>
          <w:lang w:val="en-US"/>
        </w:rPr>
        <w:t xml:space="preserve">after MAC-CE or RRC based </w:t>
      </w:r>
      <w:proofErr w:type="spellStart"/>
      <w:r w:rsidR="00A067DF" w:rsidRPr="00A067DF">
        <w:rPr>
          <w:b/>
          <w:bCs/>
          <w:i/>
          <w:iCs/>
          <w:lang w:val="en-US"/>
        </w:rPr>
        <w:t>SCell</w:t>
      </w:r>
      <w:proofErr w:type="spellEnd"/>
      <w:r w:rsidR="00A067DF" w:rsidRPr="00A067DF">
        <w:rPr>
          <w:b/>
          <w:bCs/>
          <w:i/>
          <w:iCs/>
          <w:lang w:val="en-US"/>
        </w:rPr>
        <w:t xml:space="preserve"> activation</w:t>
      </w:r>
      <w:r w:rsidR="00A067DF">
        <w:rPr>
          <w:b/>
          <w:bCs/>
          <w:i/>
          <w:iCs/>
          <w:lang w:val="en-US"/>
        </w:rPr>
        <w:t xml:space="preserve"> PDSCH</w:t>
      </w:r>
      <w:r w:rsidR="00A067DF" w:rsidRPr="00A067DF">
        <w:rPr>
          <w:b/>
          <w:bCs/>
          <w:i/>
          <w:iCs/>
          <w:lang w:val="en-US"/>
        </w:rPr>
        <w:t xml:space="preserve"> is received</w:t>
      </w:r>
      <w:r>
        <w:rPr>
          <w:b/>
          <w:bCs/>
          <w:i/>
          <w:iCs/>
          <w:lang w:val="en-US"/>
        </w:rPr>
        <w:t>,</w:t>
      </w:r>
      <w:r w:rsidR="00A067DF" w:rsidRPr="00A067DF">
        <w:rPr>
          <w:b/>
          <w:bCs/>
          <w:i/>
          <w:iCs/>
          <w:lang w:val="en-US"/>
        </w:rPr>
        <w:t xml:space="preserve"> </w:t>
      </w:r>
      <w:r w:rsidR="00A067DF">
        <w:rPr>
          <w:b/>
          <w:bCs/>
          <w:i/>
          <w:iCs/>
          <w:lang w:val="en-US"/>
        </w:rPr>
        <w:t>UE switch</w:t>
      </w:r>
      <w:r w:rsidR="006E15A9">
        <w:rPr>
          <w:b/>
          <w:bCs/>
          <w:i/>
          <w:iCs/>
          <w:lang w:val="en-US"/>
        </w:rPr>
        <w:t>es</w:t>
      </w:r>
      <w:r w:rsidR="00A067DF">
        <w:rPr>
          <w:b/>
          <w:bCs/>
          <w:i/>
          <w:iCs/>
          <w:lang w:val="en-US"/>
        </w:rPr>
        <w:t xml:space="preserve"> to </w:t>
      </w:r>
      <w:proofErr w:type="spellStart"/>
      <w:r w:rsidR="00A067DF">
        <w:rPr>
          <w:b/>
          <w:bCs/>
          <w:i/>
          <w:iCs/>
          <w:lang w:val="en-US"/>
        </w:rPr>
        <w:t>SCell</w:t>
      </w:r>
      <w:proofErr w:type="spellEnd"/>
      <w:r w:rsidR="00A067DF">
        <w:rPr>
          <w:b/>
          <w:bCs/>
          <w:i/>
          <w:iCs/>
          <w:lang w:val="en-US"/>
        </w:rPr>
        <w:t xml:space="preserve"> at the next switching period or UE performs switching based on dwell time on </w:t>
      </w:r>
      <w:proofErr w:type="spellStart"/>
      <w:r w:rsidR="00A067DF">
        <w:rPr>
          <w:b/>
          <w:bCs/>
          <w:i/>
          <w:iCs/>
          <w:lang w:val="en-US"/>
        </w:rPr>
        <w:t>SCell</w:t>
      </w:r>
      <w:proofErr w:type="spellEnd"/>
      <w:r w:rsidR="00A067DF">
        <w:rPr>
          <w:b/>
          <w:bCs/>
          <w:i/>
          <w:iCs/>
          <w:lang w:val="en-US"/>
        </w:rPr>
        <w:t>.</w:t>
      </w:r>
    </w:p>
    <w:p w14:paraId="30BBA520" w14:textId="1066411F" w:rsidR="00B015EC" w:rsidRPr="00A067DF" w:rsidRDefault="00B015EC" w:rsidP="00B015EC">
      <w:pPr>
        <w:spacing w:before="240"/>
        <w:jc w:val="both"/>
        <w:rPr>
          <w:b/>
          <w:bCs/>
          <w:i/>
          <w:iCs/>
          <w:lang w:val="en-US"/>
        </w:rPr>
      </w:pPr>
    </w:p>
    <w:tbl>
      <w:tblPr>
        <w:tblStyle w:val="TableGrid"/>
        <w:tblW w:w="0" w:type="auto"/>
        <w:tblInd w:w="0" w:type="dxa"/>
        <w:tblLook w:val="04A0" w:firstRow="1" w:lastRow="0" w:firstColumn="1" w:lastColumn="0" w:noHBand="0" w:noVBand="1"/>
      </w:tblPr>
      <w:tblGrid>
        <w:gridCol w:w="9630"/>
      </w:tblGrid>
      <w:tr w:rsidR="00CB77B3" w14:paraId="57C682A1" w14:textId="77777777" w:rsidTr="00CB77B3">
        <w:tc>
          <w:tcPr>
            <w:tcW w:w="9630" w:type="dxa"/>
          </w:tcPr>
          <w:p w14:paraId="758E3081" w14:textId="77777777" w:rsidR="00CB77B3" w:rsidRPr="003741AB" w:rsidRDefault="00CB77B3" w:rsidP="00CB77B3">
            <w:pPr>
              <w:rPr>
                <w:b/>
                <w:color w:val="0070C0"/>
                <w:u w:val="single"/>
                <w:lang w:eastAsia="ko-KR"/>
              </w:rPr>
            </w:pPr>
            <w:r w:rsidRPr="003741AB">
              <w:rPr>
                <w:b/>
                <w:color w:val="0070C0"/>
                <w:u w:val="single"/>
                <w:lang w:eastAsia="ko-KR"/>
              </w:rPr>
              <w:t>Issue 1-3-5a: Deactivation of Switching Pattern</w:t>
            </w:r>
          </w:p>
          <w:p w14:paraId="6AE7B2C8" w14:textId="77777777" w:rsidR="00CB77B3" w:rsidRPr="00167B05" w:rsidRDefault="00CB77B3" w:rsidP="002D4758">
            <w:pPr>
              <w:pStyle w:val="ListParagraph"/>
              <w:numPr>
                <w:ilvl w:val="0"/>
                <w:numId w:val="24"/>
              </w:numPr>
              <w:overflowPunct w:val="0"/>
              <w:autoSpaceDE w:val="0"/>
              <w:autoSpaceDN w:val="0"/>
              <w:adjustRightInd w:val="0"/>
              <w:spacing w:before="240" w:line="240" w:lineRule="auto"/>
              <w:textAlignment w:val="baseline"/>
              <w:rPr>
                <w:highlight w:val="yellow"/>
              </w:rPr>
            </w:pPr>
            <w:r w:rsidRPr="00167B05">
              <w:rPr>
                <w:rFonts w:hint="eastAsia"/>
                <w:highlight w:val="yellow"/>
              </w:rPr>
              <w:t>The</w:t>
            </w:r>
            <w:r w:rsidRPr="00167B05">
              <w:rPr>
                <w:highlight w:val="yellow"/>
              </w:rPr>
              <w:t xml:space="preserve"> switching pattern is NOT applied after UE completed the </w:t>
            </w:r>
            <w:proofErr w:type="spellStart"/>
            <w:r w:rsidRPr="00167B05">
              <w:rPr>
                <w:highlight w:val="yellow"/>
              </w:rPr>
              <w:t>SCell</w:t>
            </w:r>
            <w:proofErr w:type="spellEnd"/>
            <w:r w:rsidRPr="00167B05">
              <w:rPr>
                <w:highlight w:val="yellow"/>
              </w:rPr>
              <w:t xml:space="preserve"> deactivation (n+(T</w:t>
            </w:r>
            <w:r w:rsidRPr="00167B05">
              <w:rPr>
                <w:highlight w:val="yellow"/>
                <w:vertAlign w:val="subscript"/>
              </w:rPr>
              <w:t>HARQ</w:t>
            </w:r>
            <w:r w:rsidRPr="00167B05">
              <w:rPr>
                <w:highlight w:val="yellow"/>
              </w:rPr>
              <w:t>+3ms+ T</w:t>
            </w:r>
            <w:r w:rsidRPr="00167B05">
              <w:rPr>
                <w:highlight w:val="yellow"/>
                <w:vertAlign w:val="subscript"/>
              </w:rPr>
              <w:t>LBCA</w:t>
            </w:r>
            <w:r w:rsidRPr="00167B05">
              <w:rPr>
                <w:highlight w:val="yellow"/>
              </w:rPr>
              <w:t xml:space="preserve">)/slot-length). </w:t>
            </w:r>
          </w:p>
          <w:p w14:paraId="55C28E7A" w14:textId="77777777" w:rsidR="00CB77B3" w:rsidRPr="00167B05" w:rsidRDefault="00CB77B3" w:rsidP="002D4758">
            <w:pPr>
              <w:pStyle w:val="ListParagraph"/>
              <w:numPr>
                <w:ilvl w:val="1"/>
                <w:numId w:val="24"/>
              </w:numPr>
              <w:overflowPunct w:val="0"/>
              <w:autoSpaceDE w:val="0"/>
              <w:autoSpaceDN w:val="0"/>
              <w:adjustRightInd w:val="0"/>
              <w:spacing w:before="240" w:line="240" w:lineRule="auto"/>
              <w:textAlignment w:val="baseline"/>
              <w:rPr>
                <w:highlight w:val="yellow"/>
              </w:rPr>
            </w:pPr>
            <w:r w:rsidRPr="00167B05">
              <w:rPr>
                <w:highlight w:val="yellow"/>
              </w:rPr>
              <w:t>Option 1: T</w:t>
            </w:r>
            <w:r w:rsidRPr="00167B05">
              <w:rPr>
                <w:highlight w:val="yellow"/>
                <w:vertAlign w:val="subscript"/>
              </w:rPr>
              <w:t>LBCA</w:t>
            </w:r>
            <w:r w:rsidRPr="00167B05">
              <w:rPr>
                <w:highlight w:val="yellow"/>
              </w:rPr>
              <w:t xml:space="preserve"> =0ms</w:t>
            </w:r>
          </w:p>
          <w:p w14:paraId="23E0C6D9" w14:textId="77777777" w:rsidR="00CB77B3" w:rsidRPr="00167B05" w:rsidRDefault="00CB77B3" w:rsidP="002D4758">
            <w:pPr>
              <w:pStyle w:val="ListParagraph"/>
              <w:numPr>
                <w:ilvl w:val="1"/>
                <w:numId w:val="24"/>
              </w:numPr>
              <w:overflowPunct w:val="0"/>
              <w:autoSpaceDE w:val="0"/>
              <w:autoSpaceDN w:val="0"/>
              <w:adjustRightInd w:val="0"/>
              <w:spacing w:before="240" w:line="240" w:lineRule="auto"/>
              <w:textAlignment w:val="baseline"/>
              <w:rPr>
                <w:highlight w:val="yellow"/>
              </w:rPr>
            </w:pPr>
            <w:r w:rsidRPr="00167B05">
              <w:rPr>
                <w:highlight w:val="yellow"/>
              </w:rPr>
              <w:t>Option 2: T</w:t>
            </w:r>
            <w:r w:rsidRPr="00167B05">
              <w:rPr>
                <w:highlight w:val="yellow"/>
                <w:vertAlign w:val="subscript"/>
              </w:rPr>
              <w:t>LBCA</w:t>
            </w:r>
            <w:r w:rsidRPr="00167B05">
              <w:rPr>
                <w:highlight w:val="yellow"/>
              </w:rPr>
              <w:t xml:space="preserve"> =1ms</w:t>
            </w:r>
          </w:p>
          <w:p w14:paraId="01393539" w14:textId="77777777" w:rsidR="00CB77B3" w:rsidRPr="00167B05" w:rsidRDefault="00CB77B3" w:rsidP="002D4758">
            <w:pPr>
              <w:pStyle w:val="ListParagraph"/>
              <w:numPr>
                <w:ilvl w:val="1"/>
                <w:numId w:val="24"/>
              </w:numPr>
              <w:overflowPunct w:val="0"/>
              <w:autoSpaceDE w:val="0"/>
              <w:autoSpaceDN w:val="0"/>
              <w:adjustRightInd w:val="0"/>
              <w:spacing w:before="240" w:line="240" w:lineRule="auto"/>
              <w:textAlignment w:val="baseline"/>
              <w:rPr>
                <w:highlight w:val="yellow"/>
              </w:rPr>
            </w:pPr>
            <w:r w:rsidRPr="00167B05">
              <w:rPr>
                <w:highlight w:val="yellow"/>
              </w:rPr>
              <w:t>Option 3: T</w:t>
            </w:r>
            <w:r w:rsidRPr="00167B05">
              <w:rPr>
                <w:highlight w:val="yellow"/>
                <w:vertAlign w:val="subscript"/>
              </w:rPr>
              <w:t>LBCA</w:t>
            </w:r>
            <w:r w:rsidRPr="00167B05">
              <w:rPr>
                <w:highlight w:val="yellow"/>
              </w:rPr>
              <w:t xml:space="preserve"> =4ms</w:t>
            </w:r>
          </w:p>
          <w:p w14:paraId="336F8177" w14:textId="793969D3" w:rsidR="00CB77B3" w:rsidRPr="00CB77B3" w:rsidRDefault="00CB77B3" w:rsidP="002D4758">
            <w:pPr>
              <w:pStyle w:val="ListParagraph"/>
              <w:numPr>
                <w:ilvl w:val="0"/>
                <w:numId w:val="24"/>
              </w:numPr>
              <w:overflowPunct w:val="0"/>
              <w:autoSpaceDE w:val="0"/>
              <w:autoSpaceDN w:val="0"/>
              <w:adjustRightInd w:val="0"/>
              <w:spacing w:before="240" w:line="240" w:lineRule="auto"/>
              <w:textAlignment w:val="baseline"/>
              <w:rPr>
                <w:highlight w:val="yellow"/>
              </w:rPr>
            </w:pPr>
            <w:r w:rsidRPr="00167B05">
              <w:rPr>
                <w:highlight w:val="yellow"/>
              </w:rPr>
              <w:t xml:space="preserve">FFS in maintenance stage: If UE is on </w:t>
            </w:r>
            <w:proofErr w:type="spellStart"/>
            <w:r w:rsidRPr="00167B05">
              <w:rPr>
                <w:highlight w:val="yellow"/>
              </w:rPr>
              <w:t>PCell</w:t>
            </w:r>
            <w:proofErr w:type="spellEnd"/>
            <w:r w:rsidRPr="00167B05">
              <w:rPr>
                <w:highlight w:val="yellow"/>
              </w:rPr>
              <w:t xml:space="preserve"> after completion of </w:t>
            </w:r>
            <w:proofErr w:type="spellStart"/>
            <w:r w:rsidRPr="00167B05">
              <w:rPr>
                <w:highlight w:val="yellow"/>
              </w:rPr>
              <w:t>SCell</w:t>
            </w:r>
            <w:proofErr w:type="spellEnd"/>
            <w:r w:rsidRPr="00167B05">
              <w:rPr>
                <w:highlight w:val="yellow"/>
              </w:rPr>
              <w:t xml:space="preserve"> deactivation, UE keeps staying on </w:t>
            </w:r>
            <w:proofErr w:type="spellStart"/>
            <w:r w:rsidRPr="00167B05">
              <w:rPr>
                <w:highlight w:val="yellow"/>
              </w:rPr>
              <w:t>PCell</w:t>
            </w:r>
            <w:proofErr w:type="spellEnd"/>
            <w:r w:rsidRPr="00167B05">
              <w:rPr>
                <w:highlight w:val="yellow"/>
              </w:rPr>
              <w:t xml:space="preserve">. If UE is on </w:t>
            </w:r>
            <w:proofErr w:type="spellStart"/>
            <w:r w:rsidRPr="00167B05">
              <w:rPr>
                <w:highlight w:val="yellow"/>
              </w:rPr>
              <w:t>SCell</w:t>
            </w:r>
            <w:proofErr w:type="spellEnd"/>
            <w:r w:rsidRPr="00167B05">
              <w:rPr>
                <w:highlight w:val="yellow"/>
              </w:rPr>
              <w:t xml:space="preserve"> after completion of </w:t>
            </w:r>
            <w:proofErr w:type="spellStart"/>
            <w:r w:rsidRPr="00167B05">
              <w:rPr>
                <w:highlight w:val="yellow"/>
              </w:rPr>
              <w:t>SCell</w:t>
            </w:r>
            <w:proofErr w:type="spellEnd"/>
            <w:r w:rsidRPr="00167B05">
              <w:rPr>
                <w:highlight w:val="yellow"/>
              </w:rPr>
              <w:t xml:space="preserve"> deactivation, UE switches to </w:t>
            </w:r>
            <w:proofErr w:type="spellStart"/>
            <w:r w:rsidRPr="00167B05">
              <w:rPr>
                <w:highlight w:val="yellow"/>
              </w:rPr>
              <w:t>PCell</w:t>
            </w:r>
            <w:proofErr w:type="spellEnd"/>
            <w:r w:rsidRPr="00167B05">
              <w:rPr>
                <w:highlight w:val="yellow"/>
              </w:rPr>
              <w:t xml:space="preserve"> immediately. The carrier switching, if applicable, shall be placed at the end of a slot.</w:t>
            </w:r>
          </w:p>
        </w:tc>
      </w:tr>
    </w:tbl>
    <w:p w14:paraId="2240BF81" w14:textId="4F62D46C" w:rsidR="00B137EC" w:rsidRDefault="00B137EC" w:rsidP="00B137EC">
      <w:pPr>
        <w:spacing w:before="240"/>
        <w:jc w:val="both"/>
        <w:rPr>
          <w:lang w:val="en-US"/>
        </w:rPr>
      </w:pPr>
      <w:r>
        <w:rPr>
          <w:lang w:val="en-US"/>
        </w:rPr>
        <w:t xml:space="preserve">Similar to </w:t>
      </w:r>
      <w:proofErr w:type="spellStart"/>
      <w:r>
        <w:rPr>
          <w:lang w:val="en-US"/>
        </w:rPr>
        <w:t>SCell</w:t>
      </w:r>
      <w:proofErr w:type="spellEnd"/>
      <w:r>
        <w:rPr>
          <w:lang w:val="en-US"/>
        </w:rPr>
        <w:t xml:space="preserve"> activation, there is no need to have additional processing time </w:t>
      </w:r>
      <w:r w:rsidR="00610BA4">
        <w:rPr>
          <w:lang w:val="en-US"/>
        </w:rPr>
        <w:t xml:space="preserve">for </w:t>
      </w:r>
      <w:r w:rsidR="005C050D">
        <w:rPr>
          <w:lang w:val="en-US"/>
        </w:rPr>
        <w:t xml:space="preserve">not </w:t>
      </w:r>
      <w:r w:rsidR="00610BA4">
        <w:rPr>
          <w:lang w:val="en-US"/>
        </w:rPr>
        <w:t xml:space="preserve">applying the switching pattern. The 3ms includes time for MAC-CE decoding, application of MAC-CE and RF retuning time (turn off or to deep sleep). Moreover, for timer based </w:t>
      </w:r>
      <w:proofErr w:type="spellStart"/>
      <w:r w:rsidR="00610BA4">
        <w:rPr>
          <w:lang w:val="en-US"/>
        </w:rPr>
        <w:t>SCell</w:t>
      </w:r>
      <w:proofErr w:type="spellEnd"/>
      <w:r w:rsidR="00610BA4">
        <w:rPr>
          <w:lang w:val="en-US"/>
        </w:rPr>
        <w:t xml:space="preserve"> deactivation, there is no MAC-CE decoding needed at all. </w:t>
      </w:r>
    </w:p>
    <w:p w14:paraId="036C5E1B" w14:textId="5001BA1F" w:rsidR="00610BA4" w:rsidRDefault="00610BA4" w:rsidP="00610BA4">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sidRPr="004719DF">
        <w:t xml:space="preserve"> </w:t>
      </w:r>
      <w:r>
        <w:rPr>
          <w:b/>
          <w:bCs/>
          <w:i/>
          <w:iCs/>
          <w:lang w:val="en-US"/>
        </w:rPr>
        <w:t>No additional time is needed</w:t>
      </w:r>
      <w:r w:rsidRPr="00287DF5">
        <w:rPr>
          <w:b/>
          <w:bCs/>
          <w:i/>
          <w:iCs/>
          <w:lang w:val="en-US"/>
        </w:rPr>
        <w:t xml:space="preserve"> </w:t>
      </w:r>
      <w:r>
        <w:rPr>
          <w:b/>
          <w:bCs/>
          <w:i/>
          <w:iCs/>
          <w:lang w:val="en-US"/>
        </w:rPr>
        <w:t>for</w:t>
      </w:r>
      <w:r w:rsidR="00E13587">
        <w:rPr>
          <w:b/>
          <w:bCs/>
          <w:i/>
          <w:iCs/>
          <w:lang w:val="en-US"/>
        </w:rPr>
        <w:t xml:space="preserve"> NOT</w:t>
      </w:r>
      <w:r>
        <w:rPr>
          <w:b/>
          <w:bCs/>
          <w:i/>
          <w:iCs/>
          <w:lang w:val="en-US"/>
        </w:rPr>
        <w:t xml:space="preserve"> applying switching pattern, i.e., </w:t>
      </w:r>
      <w:r w:rsidRPr="004719DF">
        <w:rPr>
          <w:b/>
          <w:bCs/>
          <w:i/>
          <w:iCs/>
          <w:lang w:val="en-US"/>
        </w:rPr>
        <w:t>T</w:t>
      </w:r>
      <w:r w:rsidRPr="004719DF">
        <w:rPr>
          <w:b/>
          <w:bCs/>
          <w:i/>
          <w:iCs/>
          <w:vertAlign w:val="subscript"/>
          <w:lang w:val="en-US"/>
        </w:rPr>
        <w:t>LBCA</w:t>
      </w:r>
      <w:r>
        <w:rPr>
          <w:b/>
          <w:bCs/>
          <w:i/>
          <w:iCs/>
          <w:lang w:val="en-US"/>
        </w:rPr>
        <w:t xml:space="preserve"> is 0, for both MAC-CE and timer triggered </w:t>
      </w:r>
      <w:proofErr w:type="spellStart"/>
      <w:r>
        <w:rPr>
          <w:b/>
          <w:bCs/>
          <w:i/>
          <w:iCs/>
          <w:lang w:val="en-US"/>
        </w:rPr>
        <w:t>SCell</w:t>
      </w:r>
      <w:proofErr w:type="spellEnd"/>
      <w:r>
        <w:rPr>
          <w:b/>
          <w:bCs/>
          <w:i/>
          <w:iCs/>
          <w:lang w:val="en-US"/>
        </w:rPr>
        <w:t xml:space="preserve"> deactivation.</w:t>
      </w:r>
    </w:p>
    <w:p w14:paraId="7BFC35D2" w14:textId="15A9A111" w:rsidR="00CB77B3" w:rsidRPr="00610BA4" w:rsidRDefault="00CB77B3" w:rsidP="00B015EC">
      <w:pPr>
        <w:spacing w:before="240"/>
        <w:jc w:val="both"/>
        <w:rPr>
          <w:b/>
          <w:bCs/>
          <w:i/>
          <w:iCs/>
          <w:lang w:val="en-US"/>
        </w:rPr>
      </w:pPr>
    </w:p>
    <w:p w14:paraId="0D36DD8E" w14:textId="60373011" w:rsidR="005D3867" w:rsidRPr="00B015EC" w:rsidRDefault="00AB6215" w:rsidP="005D3867">
      <w:pPr>
        <w:jc w:val="both"/>
        <w:rPr>
          <w:lang w:val="en-US"/>
        </w:rPr>
      </w:pPr>
      <w:r>
        <w:rPr>
          <w:rFonts w:hint="eastAsia"/>
          <w:lang w:val="en-US"/>
        </w:rPr>
        <w:t>For</w:t>
      </w:r>
      <w:r>
        <w:rPr>
          <w:lang w:val="en-US"/>
        </w:rPr>
        <w:t xml:space="preserve"> </w:t>
      </w:r>
      <w:proofErr w:type="spellStart"/>
      <w:r>
        <w:rPr>
          <w:lang w:val="en-US"/>
        </w:rPr>
        <w:t>SCell</w:t>
      </w:r>
      <w:proofErr w:type="spellEnd"/>
      <w:r>
        <w:rPr>
          <w:lang w:val="en-US"/>
        </w:rPr>
        <w:t xml:space="preserve"> deactivation, simple mechanism can be used as depicted in Fig 3. After completion of </w:t>
      </w:r>
      <w:proofErr w:type="spellStart"/>
      <w:r>
        <w:rPr>
          <w:lang w:val="en-US"/>
        </w:rPr>
        <w:t>SCell</w:t>
      </w:r>
      <w:proofErr w:type="spellEnd"/>
      <w:r>
        <w:rPr>
          <w:lang w:val="en-US"/>
        </w:rPr>
        <w:t xml:space="preserve"> deactivation, the switching pattern is not applied anymore. The UE should switch to </w:t>
      </w:r>
      <w:proofErr w:type="spellStart"/>
      <w:r>
        <w:rPr>
          <w:lang w:val="en-US"/>
        </w:rPr>
        <w:t>PCell</w:t>
      </w:r>
      <w:proofErr w:type="spellEnd"/>
      <w:r w:rsidR="00E13587">
        <w:rPr>
          <w:lang w:val="en-US"/>
        </w:rPr>
        <w:t xml:space="preserve"> immediately</w:t>
      </w:r>
      <w:r>
        <w:rPr>
          <w:lang w:val="en-US"/>
        </w:rPr>
        <w:t xml:space="preserve">. Depending on UE </w:t>
      </w:r>
      <w:r w:rsidR="00E13587">
        <w:rPr>
          <w:lang w:val="en-US"/>
        </w:rPr>
        <w:t xml:space="preserve">is </w:t>
      </w:r>
      <w:r>
        <w:rPr>
          <w:lang w:val="en-US"/>
        </w:rPr>
        <w:t xml:space="preserve">on </w:t>
      </w:r>
      <w:proofErr w:type="spellStart"/>
      <w:r>
        <w:rPr>
          <w:lang w:val="en-US"/>
        </w:rPr>
        <w:t>PCell</w:t>
      </w:r>
      <w:proofErr w:type="spellEnd"/>
      <w:r>
        <w:rPr>
          <w:lang w:val="en-US"/>
        </w:rPr>
        <w:t xml:space="preserve"> on </w:t>
      </w:r>
      <w:proofErr w:type="spellStart"/>
      <w:r>
        <w:rPr>
          <w:lang w:val="en-US"/>
        </w:rPr>
        <w:t>SCell</w:t>
      </w:r>
      <w:proofErr w:type="spellEnd"/>
      <w:r>
        <w:rPr>
          <w:lang w:val="en-US"/>
        </w:rPr>
        <w:t xml:space="preserve"> currently, UE performs switching accordingly. If UE is on </w:t>
      </w:r>
      <w:proofErr w:type="spellStart"/>
      <w:r>
        <w:rPr>
          <w:lang w:val="en-US"/>
        </w:rPr>
        <w:t>PCell</w:t>
      </w:r>
      <w:proofErr w:type="spellEnd"/>
      <w:r>
        <w:rPr>
          <w:lang w:val="en-US"/>
        </w:rPr>
        <w:t xml:space="preserve">, UE keeps staying on </w:t>
      </w:r>
      <w:proofErr w:type="spellStart"/>
      <w:r>
        <w:rPr>
          <w:lang w:val="en-US"/>
        </w:rPr>
        <w:t>PCell</w:t>
      </w:r>
      <w:proofErr w:type="spellEnd"/>
      <w:r>
        <w:rPr>
          <w:lang w:val="en-US"/>
        </w:rPr>
        <w:t xml:space="preserve">. If UE is on </w:t>
      </w:r>
      <w:proofErr w:type="spellStart"/>
      <w:r>
        <w:rPr>
          <w:lang w:val="en-US"/>
        </w:rPr>
        <w:t>SCell</w:t>
      </w:r>
      <w:proofErr w:type="spellEnd"/>
      <w:r>
        <w:rPr>
          <w:lang w:val="en-US"/>
        </w:rPr>
        <w:t xml:space="preserve">, UE needs to switch to </w:t>
      </w:r>
      <w:proofErr w:type="spellStart"/>
      <w:r>
        <w:rPr>
          <w:lang w:val="en-US"/>
        </w:rPr>
        <w:t>PCell</w:t>
      </w:r>
      <w:proofErr w:type="spellEnd"/>
      <w:r>
        <w:rPr>
          <w:lang w:val="en-US"/>
        </w:rPr>
        <w:t xml:space="preserve"> immediately.</w:t>
      </w:r>
    </w:p>
    <w:p w14:paraId="4974A143" w14:textId="06E120D0" w:rsidR="002356F3" w:rsidRPr="00C73A7C" w:rsidRDefault="00C73A7C" w:rsidP="00EF33C7">
      <w:pPr>
        <w:jc w:val="both"/>
        <w:rPr>
          <w:lang w:val="en-US"/>
        </w:rPr>
      </w:pPr>
      <w:r w:rsidRPr="00C73A7C">
        <w:rPr>
          <w:rFonts w:hint="eastAsia"/>
          <w:noProof/>
        </w:rPr>
        <w:lastRenderedPageBreak/>
        <w:drawing>
          <wp:inline distT="0" distB="0" distL="0" distR="0" wp14:anchorId="7BB4FDBB" wp14:editId="7C9CA45B">
            <wp:extent cx="6121400" cy="19767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976755"/>
                    </a:xfrm>
                    <a:prstGeom prst="rect">
                      <a:avLst/>
                    </a:prstGeom>
                    <a:noFill/>
                    <a:ln>
                      <a:noFill/>
                    </a:ln>
                  </pic:spPr>
                </pic:pic>
              </a:graphicData>
            </a:graphic>
          </wp:inline>
        </w:drawing>
      </w:r>
    </w:p>
    <w:p w14:paraId="0D2BF38F" w14:textId="7ED43C34" w:rsidR="00AB6215" w:rsidRDefault="00AB6215" w:rsidP="00AB6215">
      <w:pPr>
        <w:jc w:val="center"/>
        <w:rPr>
          <w:lang w:val="en-US"/>
        </w:rPr>
      </w:pPr>
      <w:r>
        <w:rPr>
          <w:rFonts w:hint="eastAsia"/>
          <w:lang w:val="en-US"/>
        </w:rPr>
        <w:t>F</w:t>
      </w:r>
      <w:r>
        <w:rPr>
          <w:lang w:val="en-US"/>
        </w:rPr>
        <w:t xml:space="preserve">ig 3. </w:t>
      </w:r>
      <w:proofErr w:type="spellStart"/>
      <w:r>
        <w:rPr>
          <w:lang w:val="en-US"/>
        </w:rPr>
        <w:t>SCell</w:t>
      </w:r>
      <w:proofErr w:type="spellEnd"/>
      <w:r>
        <w:rPr>
          <w:lang w:val="en-US"/>
        </w:rPr>
        <w:t xml:space="preserve"> deactivation: Switching pattern and switching cases</w:t>
      </w:r>
    </w:p>
    <w:p w14:paraId="038069AD" w14:textId="1D7C1910" w:rsidR="003038BD" w:rsidRDefault="003038BD" w:rsidP="003038BD">
      <w:pPr>
        <w:spacing w:before="240"/>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w:t>
      </w:r>
      <w:r>
        <w:rPr>
          <w:rFonts w:hint="eastAsia"/>
          <w:b/>
          <w:bCs/>
          <w:i/>
          <w:iCs/>
          <w:lang w:val="en-US"/>
        </w:rPr>
        <w:t>The</w:t>
      </w:r>
      <w:r>
        <w:rPr>
          <w:b/>
          <w:bCs/>
          <w:i/>
          <w:iCs/>
          <w:lang w:val="en-US"/>
        </w:rPr>
        <w:t xml:space="preserve"> switching pattern is NOT applied after UE </w:t>
      </w:r>
      <w:r w:rsidR="00C54D97">
        <w:rPr>
          <w:b/>
          <w:bCs/>
          <w:i/>
          <w:iCs/>
          <w:lang w:val="en-US"/>
        </w:rPr>
        <w:t xml:space="preserve">completed the </w:t>
      </w:r>
      <w:proofErr w:type="spellStart"/>
      <w:r w:rsidR="00C54D97">
        <w:rPr>
          <w:b/>
          <w:bCs/>
          <w:i/>
          <w:iCs/>
          <w:lang w:val="en-US"/>
        </w:rPr>
        <w:t>SCell</w:t>
      </w:r>
      <w:proofErr w:type="spellEnd"/>
      <w:r w:rsidR="00C54D97">
        <w:rPr>
          <w:b/>
          <w:bCs/>
          <w:i/>
          <w:iCs/>
          <w:lang w:val="en-US"/>
        </w:rPr>
        <w:t xml:space="preserve"> deactivation</w:t>
      </w:r>
      <w:r w:rsidR="00E13587">
        <w:rPr>
          <w:b/>
          <w:bCs/>
          <w:i/>
          <w:iCs/>
          <w:lang w:val="en-US"/>
        </w:rPr>
        <w:t xml:space="preserve"> at</w:t>
      </w:r>
      <w:r w:rsidR="005C050D">
        <w:rPr>
          <w:b/>
          <w:bCs/>
          <w:i/>
          <w:iCs/>
        </w:rPr>
        <w:t xml:space="preserve"> </w:t>
      </w:r>
      <w:r w:rsidR="00E13587" w:rsidRPr="00E13587">
        <w:rPr>
          <w:b/>
          <w:bCs/>
          <w:i/>
          <w:iCs/>
        </w:rPr>
        <w:t>n+</w:t>
      </w:r>
      <w:r w:rsidR="00E13587">
        <w:rPr>
          <w:b/>
          <w:bCs/>
          <w:i/>
          <w:iCs/>
        </w:rPr>
        <w:t xml:space="preserve"> </w:t>
      </w:r>
      <w:r w:rsidR="00E13587" w:rsidRPr="00E13587">
        <w:rPr>
          <w:b/>
          <w:bCs/>
          <w:i/>
          <w:iCs/>
        </w:rPr>
        <w:t>((T</w:t>
      </w:r>
      <w:r w:rsidR="00E13587" w:rsidRPr="00E13587">
        <w:rPr>
          <w:b/>
          <w:bCs/>
          <w:i/>
          <w:iCs/>
          <w:vertAlign w:val="subscript"/>
        </w:rPr>
        <w:t>HARQ</w:t>
      </w:r>
      <w:r w:rsidR="00E13587" w:rsidRPr="00E13587">
        <w:rPr>
          <w:b/>
          <w:bCs/>
          <w:i/>
          <w:iCs/>
        </w:rPr>
        <w:t>+3ms)/slot-length)</w:t>
      </w:r>
      <w:r w:rsidR="00E13587">
        <w:rPr>
          <w:b/>
          <w:bCs/>
          <w:i/>
          <w:iCs/>
          <w:lang w:val="en-US"/>
        </w:rPr>
        <w:t xml:space="preserve"> for MAC-CE based </w:t>
      </w:r>
      <w:proofErr w:type="spellStart"/>
      <w:r w:rsidR="00E13587">
        <w:rPr>
          <w:b/>
          <w:bCs/>
          <w:i/>
          <w:iCs/>
          <w:lang w:val="en-US"/>
        </w:rPr>
        <w:t>SCell</w:t>
      </w:r>
      <w:proofErr w:type="spellEnd"/>
      <w:r w:rsidR="00E13587">
        <w:rPr>
          <w:b/>
          <w:bCs/>
          <w:i/>
          <w:iCs/>
          <w:lang w:val="en-US"/>
        </w:rPr>
        <w:t xml:space="preserve"> deactivation or </w:t>
      </w:r>
      <w:r w:rsidR="00E13587">
        <w:rPr>
          <w:b/>
          <w:bCs/>
          <w:i/>
          <w:iCs/>
        </w:rPr>
        <w:t xml:space="preserve">at </w:t>
      </w:r>
      <w:r w:rsidR="00E13587" w:rsidRPr="00E13587">
        <w:rPr>
          <w:b/>
          <w:bCs/>
          <w:i/>
          <w:iCs/>
        </w:rPr>
        <w:t>n+(3ms/slot-length)</w:t>
      </w:r>
      <w:r w:rsidR="00E13587">
        <w:rPr>
          <w:b/>
          <w:bCs/>
          <w:i/>
          <w:iCs/>
        </w:rPr>
        <w:t xml:space="preserve"> for timer triggered </w:t>
      </w:r>
      <w:proofErr w:type="spellStart"/>
      <w:r w:rsidR="00E13587">
        <w:rPr>
          <w:b/>
          <w:bCs/>
          <w:i/>
          <w:iCs/>
        </w:rPr>
        <w:t>SCell</w:t>
      </w:r>
      <w:proofErr w:type="spellEnd"/>
      <w:r w:rsidR="00E13587">
        <w:rPr>
          <w:b/>
          <w:bCs/>
          <w:i/>
          <w:iCs/>
        </w:rPr>
        <w:t xml:space="preserve"> deactivation</w:t>
      </w:r>
      <w:r>
        <w:rPr>
          <w:b/>
          <w:bCs/>
          <w:i/>
          <w:iCs/>
          <w:lang w:val="en-US"/>
        </w:rPr>
        <w:t>.</w:t>
      </w:r>
    </w:p>
    <w:p w14:paraId="7062D368" w14:textId="3CDA4EE2" w:rsidR="003038BD" w:rsidRDefault="003038BD" w:rsidP="003038BD">
      <w:pPr>
        <w:spacing w:before="240"/>
        <w:jc w:val="both"/>
        <w:rPr>
          <w:b/>
          <w:bCs/>
          <w:i/>
          <w:iCs/>
          <w:lang w:val="en-US"/>
        </w:rPr>
      </w:pPr>
      <w:r w:rsidRPr="006138DA">
        <w:rPr>
          <w:b/>
          <w:bCs/>
          <w:i/>
          <w:iCs/>
          <w:lang w:val="en-US"/>
        </w:rPr>
        <w:t xml:space="preserve">Proposal </w:t>
      </w:r>
      <w:r w:rsidR="00C54D97">
        <w:rPr>
          <w:b/>
          <w:bCs/>
          <w:i/>
          <w:iCs/>
          <w:lang w:val="en-US"/>
        </w:rPr>
        <w:t>6</w:t>
      </w:r>
      <w:r w:rsidRPr="006138DA">
        <w:rPr>
          <w:b/>
          <w:bCs/>
          <w:i/>
          <w:iCs/>
          <w:lang w:val="en-US"/>
        </w:rPr>
        <w:t>:</w:t>
      </w:r>
      <w:r>
        <w:rPr>
          <w:b/>
          <w:bCs/>
          <w:i/>
          <w:iCs/>
          <w:lang w:val="en-US"/>
        </w:rPr>
        <w:t xml:space="preserve"> </w:t>
      </w:r>
      <w:r w:rsidR="00E13587">
        <w:rPr>
          <w:b/>
          <w:bCs/>
          <w:i/>
          <w:iCs/>
          <w:lang w:val="en-US"/>
        </w:rPr>
        <w:t>A</w:t>
      </w:r>
      <w:r w:rsidR="00C54D97">
        <w:rPr>
          <w:b/>
          <w:bCs/>
          <w:i/>
          <w:iCs/>
          <w:lang w:val="en-US"/>
        </w:rPr>
        <w:t xml:space="preserve">fter completion of </w:t>
      </w:r>
      <w:proofErr w:type="spellStart"/>
      <w:r w:rsidR="00C54D97">
        <w:rPr>
          <w:b/>
          <w:bCs/>
          <w:i/>
          <w:iCs/>
          <w:lang w:val="en-US"/>
        </w:rPr>
        <w:t>SCell</w:t>
      </w:r>
      <w:proofErr w:type="spellEnd"/>
      <w:r w:rsidR="00C54D97">
        <w:rPr>
          <w:b/>
          <w:bCs/>
          <w:i/>
          <w:iCs/>
          <w:lang w:val="en-US"/>
        </w:rPr>
        <w:t xml:space="preserve"> deactivation,</w:t>
      </w:r>
      <w:r w:rsidR="00E13587" w:rsidRPr="00E13587">
        <w:rPr>
          <w:b/>
          <w:bCs/>
          <w:i/>
          <w:iCs/>
          <w:lang w:val="en-US"/>
        </w:rPr>
        <w:t xml:space="preserve"> </w:t>
      </w:r>
      <w:r w:rsidR="00E13587">
        <w:rPr>
          <w:b/>
          <w:bCs/>
          <w:i/>
          <w:iCs/>
          <w:lang w:val="en-US"/>
        </w:rPr>
        <w:t xml:space="preserve">if UE is on </w:t>
      </w:r>
      <w:proofErr w:type="spellStart"/>
      <w:r w:rsidR="00E13587">
        <w:rPr>
          <w:b/>
          <w:bCs/>
          <w:i/>
          <w:iCs/>
          <w:lang w:val="en-US"/>
        </w:rPr>
        <w:t>PCell</w:t>
      </w:r>
      <w:proofErr w:type="spellEnd"/>
      <w:r w:rsidR="00E13587">
        <w:rPr>
          <w:b/>
          <w:bCs/>
          <w:i/>
          <w:iCs/>
          <w:lang w:val="en-US"/>
        </w:rPr>
        <w:t>,</w:t>
      </w:r>
      <w:r w:rsidR="00C54D97">
        <w:rPr>
          <w:b/>
          <w:bCs/>
          <w:i/>
          <w:iCs/>
          <w:lang w:val="en-US"/>
        </w:rPr>
        <w:t xml:space="preserve"> UE keeps staying on </w:t>
      </w:r>
      <w:proofErr w:type="spellStart"/>
      <w:r w:rsidR="00C54D97">
        <w:rPr>
          <w:b/>
          <w:bCs/>
          <w:i/>
          <w:iCs/>
          <w:lang w:val="en-US"/>
        </w:rPr>
        <w:t>PCell</w:t>
      </w:r>
      <w:proofErr w:type="spellEnd"/>
      <w:r w:rsidR="00C54D97">
        <w:rPr>
          <w:b/>
          <w:bCs/>
          <w:i/>
          <w:iCs/>
          <w:lang w:val="en-US"/>
        </w:rPr>
        <w:t>.</w:t>
      </w:r>
      <w:r>
        <w:rPr>
          <w:b/>
          <w:bCs/>
          <w:i/>
          <w:iCs/>
          <w:lang w:val="en-US"/>
        </w:rPr>
        <w:t xml:space="preserve"> </w:t>
      </w:r>
      <w:r w:rsidR="00C54D97">
        <w:rPr>
          <w:b/>
          <w:bCs/>
          <w:i/>
          <w:iCs/>
          <w:lang w:val="en-US"/>
        </w:rPr>
        <w:t xml:space="preserve">If UE is on </w:t>
      </w:r>
      <w:proofErr w:type="spellStart"/>
      <w:r w:rsidR="00C54D97">
        <w:rPr>
          <w:b/>
          <w:bCs/>
          <w:i/>
          <w:iCs/>
          <w:lang w:val="en-US"/>
        </w:rPr>
        <w:t>SCell</w:t>
      </w:r>
      <w:proofErr w:type="spellEnd"/>
      <w:r w:rsidR="00C54D97">
        <w:rPr>
          <w:b/>
          <w:bCs/>
          <w:i/>
          <w:iCs/>
          <w:lang w:val="en-US"/>
        </w:rPr>
        <w:t xml:space="preserve">, UE switches to </w:t>
      </w:r>
      <w:proofErr w:type="spellStart"/>
      <w:r w:rsidR="00E13587">
        <w:rPr>
          <w:b/>
          <w:bCs/>
          <w:i/>
          <w:iCs/>
          <w:lang w:val="en-US"/>
        </w:rPr>
        <w:t>P</w:t>
      </w:r>
      <w:r w:rsidR="00C54D97">
        <w:rPr>
          <w:b/>
          <w:bCs/>
          <w:i/>
          <w:iCs/>
          <w:lang w:val="en-US"/>
        </w:rPr>
        <w:t>Cell</w:t>
      </w:r>
      <w:proofErr w:type="spellEnd"/>
      <w:r w:rsidR="00C54D97">
        <w:rPr>
          <w:b/>
          <w:bCs/>
          <w:i/>
          <w:iCs/>
          <w:lang w:val="en-US"/>
        </w:rPr>
        <w:t xml:space="preserve"> immediately</w:t>
      </w:r>
      <w:r>
        <w:rPr>
          <w:b/>
          <w:bCs/>
          <w:i/>
          <w:iCs/>
          <w:lang w:val="en-US"/>
        </w:rPr>
        <w:t>.</w:t>
      </w:r>
    </w:p>
    <w:p w14:paraId="3EF9CCD6" w14:textId="6BFC74A8" w:rsidR="00610BA4" w:rsidRPr="00B177CD" w:rsidRDefault="00610BA4" w:rsidP="006C28DC">
      <w:pPr>
        <w:spacing w:before="120" w:after="0"/>
        <w:jc w:val="both"/>
        <w:rPr>
          <w:b/>
          <w:bCs/>
          <w:u w:val="single"/>
          <w:lang w:val="en-US"/>
        </w:rPr>
      </w:pPr>
    </w:p>
    <w:tbl>
      <w:tblPr>
        <w:tblStyle w:val="TableGrid"/>
        <w:tblW w:w="0" w:type="auto"/>
        <w:tblInd w:w="0" w:type="dxa"/>
        <w:tblLook w:val="04A0" w:firstRow="1" w:lastRow="0" w:firstColumn="1" w:lastColumn="0" w:noHBand="0" w:noVBand="1"/>
      </w:tblPr>
      <w:tblGrid>
        <w:gridCol w:w="9630"/>
      </w:tblGrid>
      <w:tr w:rsidR="006E15A9" w14:paraId="3BD1FD82" w14:textId="77777777" w:rsidTr="006E15A9">
        <w:tc>
          <w:tcPr>
            <w:tcW w:w="9630" w:type="dxa"/>
          </w:tcPr>
          <w:p w14:paraId="01F73A19" w14:textId="1884F600" w:rsidR="006E15A9" w:rsidRDefault="006E15A9" w:rsidP="006E15A9">
            <w:pPr>
              <w:rPr>
                <w:b/>
                <w:color w:val="0070C0"/>
                <w:u w:val="single"/>
                <w:lang w:eastAsia="ko-KR"/>
              </w:rPr>
            </w:pPr>
            <w:r w:rsidRPr="003741AB">
              <w:rPr>
                <w:b/>
                <w:color w:val="0070C0"/>
                <w:u w:val="single"/>
                <w:lang w:eastAsia="ko-KR"/>
              </w:rPr>
              <w:t xml:space="preserve">Issue 1-3-4: CQI/L1-RSRP reporting during SDL </w:t>
            </w:r>
            <w:proofErr w:type="spellStart"/>
            <w:r w:rsidRPr="003741AB">
              <w:rPr>
                <w:b/>
                <w:color w:val="0070C0"/>
                <w:u w:val="single"/>
                <w:lang w:eastAsia="ko-KR"/>
              </w:rPr>
              <w:t>SCell</w:t>
            </w:r>
            <w:proofErr w:type="spellEnd"/>
            <w:r w:rsidRPr="003741AB">
              <w:rPr>
                <w:b/>
                <w:color w:val="0070C0"/>
                <w:u w:val="single"/>
                <w:lang w:eastAsia="ko-KR"/>
              </w:rPr>
              <w:t xml:space="preserve"> activation in LB-CA</w:t>
            </w:r>
          </w:p>
          <w:p w14:paraId="78582BCA" w14:textId="77777777" w:rsidR="006E15A9" w:rsidRDefault="006E15A9" w:rsidP="002D4758">
            <w:pPr>
              <w:pStyle w:val="ListParagraph"/>
              <w:numPr>
                <w:ilvl w:val="0"/>
                <w:numId w:val="24"/>
              </w:numPr>
            </w:pPr>
            <w:r>
              <w:t xml:space="preserve">Proposal 1 (Apple, Samsung/MTK(not consider colliding case)): </w:t>
            </w:r>
          </w:p>
          <w:p w14:paraId="6994EEC6" w14:textId="77777777" w:rsidR="006E15A9" w:rsidRPr="008664C3" w:rsidRDefault="006E15A9" w:rsidP="002D4758">
            <w:pPr>
              <w:pStyle w:val="ListParagraph"/>
              <w:numPr>
                <w:ilvl w:val="1"/>
                <w:numId w:val="24"/>
              </w:numPr>
            </w:pPr>
            <w:r w:rsidRPr="008664C3">
              <w:t xml:space="preserve">If CQI or L1-RSRP reporting is colliding with SSB/CSI-RS or SMTC of being-activated SDL </w:t>
            </w:r>
            <w:proofErr w:type="spellStart"/>
            <w:r w:rsidRPr="008664C3">
              <w:t>SCell</w:t>
            </w:r>
            <w:proofErr w:type="spellEnd"/>
            <w:r w:rsidRPr="008664C3">
              <w:t xml:space="preserve"> during the SDL </w:t>
            </w:r>
            <w:proofErr w:type="spellStart"/>
            <w:r w:rsidRPr="008664C3">
              <w:t>SCell</w:t>
            </w:r>
            <w:proofErr w:type="spellEnd"/>
            <w:r w:rsidRPr="008664C3">
              <w:t xml:space="preserve"> activation, no </w:t>
            </w:r>
            <w:proofErr w:type="spellStart"/>
            <w:r w:rsidRPr="008664C3">
              <w:t>SCell</w:t>
            </w:r>
            <w:proofErr w:type="spellEnd"/>
            <w:r w:rsidRPr="008664C3">
              <w:t xml:space="preserve"> activation requirement shall be applied; otherwise, legacy CQI and L1-RSRP reporting requirement of </w:t>
            </w:r>
            <w:proofErr w:type="spellStart"/>
            <w:r w:rsidRPr="008664C3">
              <w:t>SCell</w:t>
            </w:r>
            <w:proofErr w:type="spellEnd"/>
            <w:r w:rsidRPr="008664C3">
              <w:t xml:space="preserve"> activation can be reused for </w:t>
            </w:r>
            <w:proofErr w:type="spellStart"/>
            <w:r w:rsidRPr="008664C3">
              <w:t>SCell</w:t>
            </w:r>
            <w:proofErr w:type="spellEnd"/>
            <w:r w:rsidRPr="008664C3">
              <w:t xml:space="preserve"> activation in LB-CA.</w:t>
            </w:r>
          </w:p>
          <w:p w14:paraId="11990EA7" w14:textId="77777777" w:rsidR="006E15A9" w:rsidRDefault="006E15A9" w:rsidP="002D4758">
            <w:pPr>
              <w:pStyle w:val="ListParagraph"/>
              <w:numPr>
                <w:ilvl w:val="0"/>
                <w:numId w:val="24"/>
              </w:numPr>
            </w:pPr>
            <w:r>
              <w:t xml:space="preserve">Proposal 2 (LGE): </w:t>
            </w:r>
          </w:p>
          <w:p w14:paraId="37D3E5A6" w14:textId="77777777" w:rsidR="006E15A9" w:rsidRDefault="006E15A9" w:rsidP="002D4758">
            <w:pPr>
              <w:pStyle w:val="ListParagraph"/>
              <w:numPr>
                <w:ilvl w:val="1"/>
                <w:numId w:val="24"/>
              </w:numPr>
            </w:pPr>
            <w:r w:rsidRPr="00D937E4">
              <w:t xml:space="preserve">If the CQI or L1-RSRP reporting is colliding with </w:t>
            </w:r>
            <w:proofErr w:type="spellStart"/>
            <w:r w:rsidRPr="00D937E4">
              <w:t>SCell</w:t>
            </w:r>
            <w:proofErr w:type="spellEnd"/>
            <w:r w:rsidRPr="00D937E4">
              <w:t xml:space="preserve"> measurement during SDL </w:t>
            </w:r>
            <w:proofErr w:type="spellStart"/>
            <w:r w:rsidRPr="00D937E4">
              <w:t>SCell</w:t>
            </w:r>
            <w:proofErr w:type="spellEnd"/>
            <w:r w:rsidRPr="00D937E4">
              <w:t xml:space="preserve"> activation, the </w:t>
            </w:r>
            <w:proofErr w:type="spellStart"/>
            <w:r w:rsidRPr="00D937E4">
              <w:t>SCell</w:t>
            </w:r>
            <w:proofErr w:type="spellEnd"/>
            <w:r w:rsidRPr="00D937E4">
              <w:t xml:space="preserve"> measurement should be prioritized</w:t>
            </w:r>
            <w:r>
              <w:t>.</w:t>
            </w:r>
          </w:p>
          <w:p w14:paraId="571DE7FF" w14:textId="77777777" w:rsidR="006E15A9" w:rsidRDefault="006E15A9" w:rsidP="002D4758">
            <w:pPr>
              <w:pStyle w:val="ListParagraph"/>
              <w:numPr>
                <w:ilvl w:val="0"/>
                <w:numId w:val="24"/>
              </w:numPr>
            </w:pPr>
            <w:r>
              <w:t xml:space="preserve">Proposal 3 (vivo): </w:t>
            </w:r>
          </w:p>
          <w:p w14:paraId="315A018C" w14:textId="77777777" w:rsidR="006E15A9" w:rsidRDefault="006E15A9" w:rsidP="002D4758">
            <w:pPr>
              <w:pStyle w:val="ListParagraph"/>
              <w:numPr>
                <w:ilvl w:val="1"/>
                <w:numId w:val="24"/>
              </w:numPr>
            </w:pPr>
            <w:r w:rsidRPr="00D937E4">
              <w:t xml:space="preserve">UE is to drop invalid CQI reporting and prioritize valid CQI reporting when SSB reception is collided with CQI reporting, or UE doesn’t report invalid CQI during </w:t>
            </w:r>
            <w:proofErr w:type="spellStart"/>
            <w:r w:rsidRPr="00D937E4">
              <w:t>SCell</w:t>
            </w:r>
            <w:proofErr w:type="spellEnd"/>
            <w:r w:rsidRPr="00D937E4">
              <w:t xml:space="preserve"> activation.</w:t>
            </w:r>
          </w:p>
          <w:p w14:paraId="64FA1E84" w14:textId="77777777" w:rsidR="006E15A9" w:rsidRDefault="006E15A9" w:rsidP="002D4758">
            <w:pPr>
              <w:pStyle w:val="ListParagraph"/>
              <w:numPr>
                <w:ilvl w:val="0"/>
                <w:numId w:val="24"/>
              </w:numPr>
            </w:pPr>
            <w:r>
              <w:t>Proposal 4 (HW):</w:t>
            </w:r>
          </w:p>
          <w:p w14:paraId="6A7192CE" w14:textId="77777777" w:rsidR="006E15A9" w:rsidRPr="00CC35FD" w:rsidRDefault="006E15A9" w:rsidP="002D4758">
            <w:pPr>
              <w:pStyle w:val="ListParagraph"/>
              <w:numPr>
                <w:ilvl w:val="1"/>
                <w:numId w:val="24"/>
              </w:numPr>
            </w:pPr>
            <w:r w:rsidRPr="00CC35FD">
              <w:rPr>
                <w:bCs/>
              </w:rPr>
              <w:t xml:space="preserve">During the SDL </w:t>
            </w:r>
            <w:proofErr w:type="spellStart"/>
            <w:r w:rsidRPr="00CC35FD">
              <w:rPr>
                <w:bCs/>
              </w:rPr>
              <w:t>SCell</w:t>
            </w:r>
            <w:proofErr w:type="spellEnd"/>
            <w:r w:rsidRPr="00CC35FD">
              <w:rPr>
                <w:bCs/>
              </w:rPr>
              <w:t xml:space="preserve"> activation</w:t>
            </w:r>
          </w:p>
          <w:p w14:paraId="2219D569" w14:textId="77777777" w:rsidR="006E15A9" w:rsidRPr="00CC35FD" w:rsidRDefault="006E15A9" w:rsidP="002D4758">
            <w:pPr>
              <w:pStyle w:val="ListParagraph"/>
              <w:numPr>
                <w:ilvl w:val="2"/>
                <w:numId w:val="24"/>
              </w:numPr>
              <w:spacing w:after="0"/>
              <w:contextualSpacing/>
              <w:rPr>
                <w:bCs/>
              </w:rPr>
            </w:pPr>
            <w:r w:rsidRPr="00CC35FD">
              <w:rPr>
                <w:bCs/>
              </w:rPr>
              <w:t xml:space="preserve">Starting from the slot specified in clause 4.3 of TS 38.213 (timing for secondary Cell activation/deactivation) and until </w:t>
            </w:r>
            <w:proofErr w:type="spellStart"/>
            <w:r w:rsidRPr="00CC35FD">
              <w:rPr>
                <w:bCs/>
              </w:rPr>
              <w:t>T</w:t>
            </w:r>
            <w:r w:rsidRPr="00CC35FD">
              <w:rPr>
                <w:bCs/>
                <w:vertAlign w:val="subscript"/>
              </w:rPr>
              <w:t>activation</w:t>
            </w:r>
            <w:proofErr w:type="spellEnd"/>
            <w:r w:rsidRPr="00CC35FD">
              <w:rPr>
                <w:bCs/>
              </w:rPr>
              <w:t>,</w:t>
            </w:r>
            <w:r w:rsidRPr="00CC35FD">
              <w:rPr>
                <w:rFonts w:eastAsiaTheme="minorEastAsia"/>
                <w:bCs/>
              </w:rPr>
              <w:t xml:space="preserve"> </w:t>
            </w:r>
            <w:r w:rsidRPr="00CC35FD">
              <w:rPr>
                <w:bCs/>
              </w:rPr>
              <w:t xml:space="preserve">SMTC based measurement on SDL is prioritized over transmission/reception on </w:t>
            </w:r>
            <w:proofErr w:type="spellStart"/>
            <w:r w:rsidRPr="00CC35FD">
              <w:rPr>
                <w:bCs/>
              </w:rPr>
              <w:t>PCell</w:t>
            </w:r>
            <w:proofErr w:type="spellEnd"/>
            <w:r w:rsidRPr="00CC35FD">
              <w:rPr>
                <w:bCs/>
              </w:rPr>
              <w:t xml:space="preserve">. </w:t>
            </w:r>
          </w:p>
          <w:p w14:paraId="541CD830" w14:textId="77777777" w:rsidR="006E15A9" w:rsidRPr="00CC35FD" w:rsidRDefault="006E15A9" w:rsidP="002D4758">
            <w:pPr>
              <w:pStyle w:val="ListParagraph"/>
              <w:numPr>
                <w:ilvl w:val="2"/>
                <w:numId w:val="24"/>
              </w:numPr>
              <w:spacing w:after="0"/>
              <w:contextualSpacing/>
              <w:rPr>
                <w:bCs/>
              </w:rPr>
            </w:pPr>
            <w:r w:rsidRPr="00CC35FD">
              <w:rPr>
                <w:bCs/>
              </w:rPr>
              <w:t xml:space="preserve">During </w:t>
            </w:r>
            <w:proofErr w:type="spellStart"/>
            <w:r w:rsidRPr="00CC35FD">
              <w:rPr>
                <w:bCs/>
              </w:rPr>
              <w:t>T</w:t>
            </w:r>
            <w:r w:rsidRPr="00CC35FD">
              <w:rPr>
                <w:bCs/>
                <w:vertAlign w:val="subscript"/>
              </w:rPr>
              <w:t>CSI_reporting</w:t>
            </w:r>
            <w:proofErr w:type="spellEnd"/>
            <w:r w:rsidRPr="00CC35FD">
              <w:rPr>
                <w:bCs/>
              </w:rPr>
              <w:t xml:space="preserve"> , CSI-RS based CSI measurement on SDL is prioritized over transmission/reception on </w:t>
            </w:r>
            <w:proofErr w:type="spellStart"/>
            <w:r w:rsidRPr="00CC35FD">
              <w:rPr>
                <w:bCs/>
              </w:rPr>
              <w:t>PCell</w:t>
            </w:r>
            <w:proofErr w:type="spellEnd"/>
            <w:r w:rsidRPr="00CC35FD">
              <w:rPr>
                <w:bCs/>
              </w:rPr>
              <w:t>.</w:t>
            </w:r>
          </w:p>
          <w:p w14:paraId="719E885E" w14:textId="77777777" w:rsidR="006E15A9" w:rsidRPr="00CC35FD" w:rsidRDefault="006E15A9" w:rsidP="002D4758">
            <w:pPr>
              <w:pStyle w:val="ListParagraph"/>
              <w:numPr>
                <w:ilvl w:val="1"/>
                <w:numId w:val="24"/>
              </w:numPr>
            </w:pPr>
            <w:r w:rsidRPr="00CC35FD">
              <w:rPr>
                <w:bCs/>
              </w:rPr>
              <w:t xml:space="preserve">Starting from the slot specified in clause 4.3 of TS 38.213 (timing for secondary Cell activation/deactivation) and until the UE has completed a first L1-RSRP measurement, SSB/CSI-RS L1-RSRP measurement on SDL is prioritized over transmission/reception on </w:t>
            </w:r>
            <w:proofErr w:type="spellStart"/>
            <w:r w:rsidRPr="00CC35FD">
              <w:rPr>
                <w:bCs/>
              </w:rPr>
              <w:t>PCell</w:t>
            </w:r>
            <w:proofErr w:type="spellEnd"/>
            <w:r w:rsidRPr="00CC35FD">
              <w:rPr>
                <w:bCs/>
              </w:rPr>
              <w:t>.</w:t>
            </w:r>
          </w:p>
          <w:p w14:paraId="69E283AB" w14:textId="77777777" w:rsidR="006E15A9" w:rsidRPr="00CC35FD" w:rsidRDefault="006E15A9" w:rsidP="002D4758">
            <w:pPr>
              <w:pStyle w:val="ListParagraph"/>
              <w:numPr>
                <w:ilvl w:val="1"/>
                <w:numId w:val="24"/>
              </w:numPr>
              <w:rPr>
                <w:bCs/>
              </w:rPr>
            </w:pPr>
            <w:r w:rsidRPr="00CC35FD">
              <w:rPr>
                <w:bCs/>
              </w:rPr>
              <w:t xml:space="preserve">There are no requirements for the </w:t>
            </w:r>
            <w:proofErr w:type="spellStart"/>
            <w:r w:rsidRPr="00CC35FD">
              <w:rPr>
                <w:bCs/>
              </w:rPr>
              <w:t>SCell</w:t>
            </w:r>
            <w:proofErr w:type="spellEnd"/>
            <w:r w:rsidRPr="00CC35FD">
              <w:rPr>
                <w:bCs/>
              </w:rPr>
              <w:t xml:space="preserve"> activation which requires L1 RSRP reporting, when all L1-RSRP reporting occasions are colliding with L1-RSRP measurement occasions.</w:t>
            </w:r>
          </w:p>
          <w:p w14:paraId="31E22B56" w14:textId="77777777" w:rsidR="006E15A9" w:rsidRDefault="006E15A9" w:rsidP="002D4758">
            <w:pPr>
              <w:pStyle w:val="ListParagraph"/>
              <w:numPr>
                <w:ilvl w:val="0"/>
                <w:numId w:val="24"/>
              </w:numPr>
            </w:pPr>
            <w:r>
              <w:t>Proposal 5(ZTE):</w:t>
            </w:r>
          </w:p>
          <w:p w14:paraId="4CA55184" w14:textId="77777777" w:rsidR="006E15A9" w:rsidRPr="0028290B" w:rsidRDefault="006E15A9" w:rsidP="002D4758">
            <w:pPr>
              <w:pStyle w:val="ListParagraph"/>
              <w:numPr>
                <w:ilvl w:val="1"/>
                <w:numId w:val="24"/>
              </w:numPr>
            </w:pPr>
            <w:r w:rsidRPr="001D5305">
              <w:rPr>
                <w:bCs/>
              </w:rPr>
              <w:lastRenderedPageBreak/>
              <w:t>The starting point and ending point of CSI measurement for the sake of CSI reporting should be determined.</w:t>
            </w:r>
          </w:p>
          <w:p w14:paraId="07ED75EF" w14:textId="40D1032E" w:rsidR="006E15A9" w:rsidRPr="006E15A9" w:rsidRDefault="006E15A9" w:rsidP="002D4758">
            <w:pPr>
              <w:pStyle w:val="ListParagraph"/>
              <w:numPr>
                <w:ilvl w:val="0"/>
                <w:numId w:val="24"/>
              </w:numPr>
              <w:spacing w:before="0" w:line="240" w:lineRule="auto"/>
              <w:jc w:val="left"/>
              <w:rPr>
                <w:b/>
                <w:bCs/>
                <w:u w:val="single"/>
              </w:rPr>
            </w:pPr>
            <w:r w:rsidRPr="00167B05">
              <w:rPr>
                <w:highlight w:val="yellow"/>
              </w:rPr>
              <w:t>FFS this issue in maintenance stage.</w:t>
            </w:r>
          </w:p>
        </w:tc>
      </w:tr>
    </w:tbl>
    <w:p w14:paraId="7D985600" w14:textId="4D35EFB2" w:rsidR="005C050D" w:rsidRDefault="005C050D" w:rsidP="004C6F2A">
      <w:pPr>
        <w:spacing w:before="240"/>
        <w:jc w:val="both"/>
        <w:rPr>
          <w:lang w:val="en-US"/>
        </w:rPr>
      </w:pPr>
      <w:r>
        <w:rPr>
          <w:lang w:val="en-US"/>
        </w:rPr>
        <w:lastRenderedPageBreak/>
        <w:t xml:space="preserve">The issue should be related to </w:t>
      </w:r>
      <w:proofErr w:type="spellStart"/>
      <w:r>
        <w:rPr>
          <w:lang w:val="en-US"/>
        </w:rPr>
        <w:t>SCell</w:t>
      </w:r>
      <w:proofErr w:type="spellEnd"/>
      <w:r>
        <w:rPr>
          <w:lang w:val="en-US"/>
        </w:rPr>
        <w:t xml:space="preserve"> activation without applying switching pattern. Since it was decided switching pattern is applied during activation procedure, there should be no issue for CQI/L1-RSRP reporting. The measurement based on SSB/SMTC is preformed when UE switches to </w:t>
      </w:r>
      <w:proofErr w:type="spellStart"/>
      <w:r>
        <w:rPr>
          <w:lang w:val="en-US"/>
        </w:rPr>
        <w:t>SCell</w:t>
      </w:r>
      <w:proofErr w:type="spellEnd"/>
      <w:r>
        <w:rPr>
          <w:lang w:val="en-US"/>
        </w:rPr>
        <w:t xml:space="preserve">, however, the CQI/L1-RSRP is reported when UE switches to </w:t>
      </w:r>
      <w:proofErr w:type="spellStart"/>
      <w:r>
        <w:rPr>
          <w:lang w:val="en-US"/>
        </w:rPr>
        <w:t>PCell</w:t>
      </w:r>
      <w:proofErr w:type="spellEnd"/>
      <w:r>
        <w:rPr>
          <w:lang w:val="en-US"/>
        </w:rPr>
        <w:t xml:space="preserve">.  </w:t>
      </w:r>
    </w:p>
    <w:p w14:paraId="2400B340" w14:textId="7BBB754C" w:rsidR="00BB6C62" w:rsidRDefault="00BB6C62" w:rsidP="00BB6C62">
      <w:pPr>
        <w:spacing w:before="240"/>
        <w:jc w:val="both"/>
        <w:rPr>
          <w:b/>
          <w:bCs/>
          <w:i/>
          <w:iCs/>
          <w:lang w:val="en-US"/>
        </w:rPr>
      </w:pPr>
      <w:r w:rsidRPr="006138DA">
        <w:rPr>
          <w:b/>
          <w:bCs/>
          <w:i/>
          <w:iCs/>
          <w:lang w:val="en-US"/>
        </w:rPr>
        <w:t xml:space="preserve">Proposal </w:t>
      </w:r>
      <w:r w:rsidR="003F23A5">
        <w:rPr>
          <w:b/>
          <w:bCs/>
          <w:i/>
          <w:iCs/>
          <w:lang w:val="en-US"/>
        </w:rPr>
        <w:t>7</w:t>
      </w:r>
      <w:r w:rsidRPr="006138DA">
        <w:rPr>
          <w:b/>
          <w:bCs/>
          <w:i/>
          <w:iCs/>
          <w:lang w:val="en-US"/>
        </w:rPr>
        <w:t>:</w:t>
      </w:r>
      <w:r w:rsidR="003F23A5">
        <w:rPr>
          <w:b/>
          <w:bCs/>
          <w:i/>
          <w:iCs/>
          <w:lang w:val="en-US"/>
        </w:rPr>
        <w:t xml:space="preserve"> There is no issue on</w:t>
      </w:r>
      <w:r>
        <w:rPr>
          <w:b/>
          <w:bCs/>
          <w:i/>
          <w:iCs/>
          <w:lang w:val="en-US"/>
        </w:rPr>
        <w:t xml:space="preserve"> </w:t>
      </w:r>
      <w:r w:rsidR="003F23A5" w:rsidRPr="003F23A5">
        <w:rPr>
          <w:b/>
          <w:bCs/>
          <w:i/>
          <w:iCs/>
          <w:lang w:val="en-US"/>
        </w:rPr>
        <w:t xml:space="preserve">CQI/L1-RSRP reporting during SDL </w:t>
      </w:r>
      <w:proofErr w:type="spellStart"/>
      <w:r w:rsidR="003F23A5" w:rsidRPr="003F23A5">
        <w:rPr>
          <w:b/>
          <w:bCs/>
          <w:i/>
          <w:iCs/>
          <w:lang w:val="en-US"/>
        </w:rPr>
        <w:t>SCell</w:t>
      </w:r>
      <w:proofErr w:type="spellEnd"/>
      <w:r w:rsidR="003F23A5" w:rsidRPr="003F23A5">
        <w:rPr>
          <w:b/>
          <w:bCs/>
          <w:i/>
          <w:iCs/>
          <w:lang w:val="en-US"/>
        </w:rPr>
        <w:t xml:space="preserve"> activation in LB-CA</w:t>
      </w:r>
      <w:r w:rsidR="00466C73">
        <w:rPr>
          <w:b/>
          <w:bCs/>
          <w:i/>
          <w:iCs/>
          <w:lang w:val="en-US"/>
        </w:rPr>
        <w:t>.</w:t>
      </w:r>
    </w:p>
    <w:p w14:paraId="1AC46E9A" w14:textId="219171AB" w:rsidR="00D6558F" w:rsidRDefault="00D6558F" w:rsidP="004C6F2A">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3C1E26" w14:paraId="7F7C46B3" w14:textId="77777777" w:rsidTr="003C1E26">
        <w:tc>
          <w:tcPr>
            <w:tcW w:w="9630" w:type="dxa"/>
          </w:tcPr>
          <w:p w14:paraId="5DB13803" w14:textId="77777777" w:rsidR="003C1E26" w:rsidRPr="003741AB" w:rsidRDefault="003C1E26" w:rsidP="003C1E26">
            <w:pPr>
              <w:rPr>
                <w:b/>
                <w:color w:val="0070C0"/>
                <w:u w:val="single"/>
                <w:lang w:eastAsia="ko-KR"/>
              </w:rPr>
            </w:pPr>
            <w:r w:rsidRPr="003741AB">
              <w:rPr>
                <w:b/>
                <w:color w:val="0070C0"/>
                <w:u w:val="single"/>
                <w:lang w:eastAsia="ko-KR"/>
              </w:rPr>
              <w:t>Issue 1-3-6: BFD/CBD</w:t>
            </w:r>
            <w:r w:rsidRPr="003741AB">
              <w:rPr>
                <w:rFonts w:hint="eastAsia"/>
                <w:b/>
                <w:color w:val="0070C0"/>
                <w:u w:val="single"/>
              </w:rPr>
              <w:t xml:space="preserve"> </w:t>
            </w:r>
            <w:r w:rsidRPr="003741AB">
              <w:rPr>
                <w:b/>
                <w:color w:val="0070C0"/>
                <w:u w:val="single"/>
                <w:lang w:eastAsia="ko-KR"/>
              </w:rPr>
              <w:t xml:space="preserve">requirements for SDL </w:t>
            </w:r>
            <w:proofErr w:type="spellStart"/>
            <w:r w:rsidRPr="003741AB">
              <w:rPr>
                <w:b/>
                <w:color w:val="0070C0"/>
                <w:u w:val="single"/>
                <w:lang w:eastAsia="ko-KR"/>
              </w:rPr>
              <w:t>SCell</w:t>
            </w:r>
            <w:proofErr w:type="spellEnd"/>
          </w:p>
          <w:p w14:paraId="744F2322" w14:textId="77777777" w:rsidR="003C1E26" w:rsidRDefault="003C1E26" w:rsidP="002D4758">
            <w:pPr>
              <w:pStyle w:val="ListParagraph"/>
              <w:numPr>
                <w:ilvl w:val="0"/>
                <w:numId w:val="24"/>
              </w:numPr>
            </w:pPr>
            <w:r>
              <w:t xml:space="preserve">Proposal 3 (LGE): </w:t>
            </w:r>
            <w:r w:rsidRPr="00EF46CE">
              <w:t xml:space="preserve">RAN4 to consider not to apply switching pattern until link recovery is completed after beam failure is declared for SDL </w:t>
            </w:r>
            <w:proofErr w:type="spellStart"/>
            <w:r w:rsidRPr="00EF46CE">
              <w:t>SCell</w:t>
            </w:r>
            <w:proofErr w:type="spellEnd"/>
            <w:r w:rsidRPr="00EF46CE">
              <w:t>, and allow scheduling restriction/interruption for CBD evaluation after beam failure is trigg</w:t>
            </w:r>
            <w:r>
              <w:t>e</w:t>
            </w:r>
            <w:r w:rsidRPr="00EF46CE">
              <w:t>red.</w:t>
            </w:r>
          </w:p>
          <w:p w14:paraId="388FCB70" w14:textId="3BD18CFE" w:rsidR="003C1E26" w:rsidRPr="003C1E26" w:rsidRDefault="003C1E26" w:rsidP="002D4758">
            <w:pPr>
              <w:pStyle w:val="ListParagraph"/>
              <w:numPr>
                <w:ilvl w:val="0"/>
                <w:numId w:val="24"/>
              </w:numPr>
              <w:overflowPunct w:val="0"/>
              <w:autoSpaceDE w:val="0"/>
              <w:autoSpaceDN w:val="0"/>
              <w:adjustRightInd w:val="0"/>
              <w:spacing w:before="240" w:line="240" w:lineRule="auto"/>
              <w:jc w:val="left"/>
              <w:textAlignment w:val="baseline"/>
            </w:pPr>
            <w:r w:rsidRPr="00167B05">
              <w:rPr>
                <w:highlight w:val="yellow"/>
              </w:rPr>
              <w:t>FFS in maintenance stage for P3.</w:t>
            </w:r>
          </w:p>
        </w:tc>
      </w:tr>
    </w:tbl>
    <w:p w14:paraId="6DFC537D" w14:textId="0EB0B450" w:rsidR="00337723" w:rsidRPr="008643D7" w:rsidRDefault="008643D7" w:rsidP="00D930D5">
      <w:pPr>
        <w:spacing w:before="240"/>
        <w:jc w:val="both"/>
      </w:pPr>
      <w:r>
        <w:rPr>
          <w:rFonts w:hint="eastAsia"/>
        </w:rPr>
        <w:t>In</w:t>
      </w:r>
      <w:r>
        <w:rPr>
          <w:lang w:val="en-US"/>
        </w:rPr>
        <w:t xml:space="preserve"> the last </w:t>
      </w:r>
      <w:r>
        <w:t xml:space="preserve">RAN4 meeting, it was agreed </w:t>
      </w:r>
      <w:r w:rsidRPr="003741AB">
        <w:t xml:space="preserve">to define requirement for BFD/CBD for SDL </w:t>
      </w:r>
      <w:proofErr w:type="spellStart"/>
      <w:r w:rsidRPr="003741AB">
        <w:t>SCell</w:t>
      </w:r>
      <w:proofErr w:type="spellEnd"/>
      <w:r w:rsidRPr="003741AB">
        <w:t xml:space="preserve"> in LB CA via switching</w:t>
      </w:r>
      <w:r>
        <w:t>. In our view, it is not necessary features for FR1 operation below 1GHz. It may not be used in practical deployment. Therefore, it would be not necessarily to enhance CBD measurement further.</w:t>
      </w:r>
    </w:p>
    <w:p w14:paraId="55607370" w14:textId="1EED679E" w:rsidR="008643D7" w:rsidRDefault="008643D7" w:rsidP="008643D7">
      <w:pPr>
        <w:spacing w:before="240"/>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There is no need to enhance CBD measurement requirements</w:t>
      </w:r>
      <w:r w:rsidR="00380E1E">
        <w:rPr>
          <w:b/>
          <w:bCs/>
          <w:i/>
          <w:iCs/>
          <w:lang w:val="en-US"/>
        </w:rPr>
        <w:t xml:space="preserve"> for SDL </w:t>
      </w:r>
      <w:proofErr w:type="spellStart"/>
      <w:r w:rsidR="00380E1E">
        <w:rPr>
          <w:b/>
          <w:bCs/>
          <w:i/>
          <w:iCs/>
          <w:lang w:val="en-US"/>
        </w:rPr>
        <w:t>SCell</w:t>
      </w:r>
      <w:proofErr w:type="spellEnd"/>
      <w:r>
        <w:rPr>
          <w:b/>
          <w:bCs/>
          <w:i/>
          <w:iCs/>
          <w:lang w:val="en-US"/>
        </w:rPr>
        <w:t>.</w:t>
      </w:r>
    </w:p>
    <w:p w14:paraId="2621575B" w14:textId="77777777" w:rsidR="008643D7" w:rsidRDefault="008643D7" w:rsidP="00D930D5">
      <w:pPr>
        <w:spacing w:before="240"/>
        <w:jc w:val="both"/>
        <w:rPr>
          <w:lang w:val="en-US"/>
        </w:rPr>
      </w:pPr>
    </w:p>
    <w:p w14:paraId="4C8CCD9D" w14:textId="3CCDFA6D" w:rsidR="0062316B" w:rsidRPr="00DF17F9" w:rsidRDefault="0062316B" w:rsidP="0062316B">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8643D7">
        <w:rPr>
          <w:rFonts w:eastAsia="MS Mincho" w:cs="Times New Roman"/>
          <w:sz w:val="22"/>
          <w:szCs w:val="15"/>
          <w:lang w:eastAsia="en-US"/>
        </w:rPr>
        <w:t>2</w:t>
      </w:r>
      <w:r w:rsidRPr="00DF17F9">
        <w:rPr>
          <w:rFonts w:eastAsia="MS Mincho" w:cs="Times New Roman"/>
          <w:sz w:val="22"/>
          <w:szCs w:val="15"/>
          <w:lang w:eastAsia="en-US"/>
        </w:rPr>
        <w:t xml:space="preserve"> </w:t>
      </w:r>
      <w:r>
        <w:rPr>
          <w:rFonts w:eastAsia="MS Mincho" w:cs="Times New Roman"/>
          <w:sz w:val="22"/>
          <w:szCs w:val="15"/>
          <w:lang w:eastAsia="en-US"/>
        </w:rPr>
        <w:t xml:space="preserve">FDD </w:t>
      </w:r>
      <w:proofErr w:type="spellStart"/>
      <w:r>
        <w:rPr>
          <w:rFonts w:eastAsia="MS Mincho" w:cs="Times New Roman"/>
          <w:sz w:val="22"/>
          <w:szCs w:val="15"/>
          <w:lang w:eastAsia="en-US"/>
        </w:rPr>
        <w:t>PCell</w:t>
      </w:r>
      <w:proofErr w:type="spellEnd"/>
      <w:r>
        <w:rPr>
          <w:rFonts w:eastAsia="MS Mincho" w:cs="Times New Roman"/>
          <w:sz w:val="22"/>
          <w:szCs w:val="15"/>
          <w:lang w:eastAsia="en-US"/>
        </w:rPr>
        <w:t xml:space="preserve"> requirements</w:t>
      </w:r>
    </w:p>
    <w:tbl>
      <w:tblPr>
        <w:tblStyle w:val="TableGrid"/>
        <w:tblW w:w="0" w:type="auto"/>
        <w:tblInd w:w="0" w:type="dxa"/>
        <w:tblLook w:val="04A0" w:firstRow="1" w:lastRow="0" w:firstColumn="1" w:lastColumn="0" w:noHBand="0" w:noVBand="1"/>
      </w:tblPr>
      <w:tblGrid>
        <w:gridCol w:w="9630"/>
      </w:tblGrid>
      <w:tr w:rsidR="000265B4" w14:paraId="32F5578B" w14:textId="77777777" w:rsidTr="000265B4">
        <w:tc>
          <w:tcPr>
            <w:tcW w:w="9630" w:type="dxa"/>
          </w:tcPr>
          <w:p w14:paraId="092C50FB" w14:textId="77777777" w:rsidR="000265B4" w:rsidRPr="003741AB" w:rsidRDefault="000265B4" w:rsidP="000265B4">
            <w:pPr>
              <w:rPr>
                <w:b/>
                <w:color w:val="0070C0"/>
                <w:u w:val="single"/>
                <w:lang w:eastAsia="ko-KR"/>
              </w:rPr>
            </w:pPr>
            <w:r w:rsidRPr="003741AB">
              <w:rPr>
                <w:b/>
                <w:color w:val="0070C0"/>
                <w:u w:val="single"/>
                <w:lang w:eastAsia="ko-KR"/>
              </w:rPr>
              <w:t xml:space="preserve">Issue 1-4-1: RLM requirement for </w:t>
            </w:r>
            <w:proofErr w:type="spellStart"/>
            <w:r w:rsidRPr="003741AB">
              <w:rPr>
                <w:b/>
                <w:color w:val="0070C0"/>
                <w:u w:val="single"/>
                <w:lang w:eastAsia="ko-KR"/>
              </w:rPr>
              <w:t>PCell</w:t>
            </w:r>
            <w:proofErr w:type="spellEnd"/>
          </w:p>
          <w:p w14:paraId="68CA463C" w14:textId="0B0EAC2A" w:rsidR="000265B4" w:rsidRPr="000265B4" w:rsidRDefault="000265B4" w:rsidP="002D4758">
            <w:pPr>
              <w:pStyle w:val="ListParagraph"/>
              <w:widowControl w:val="0"/>
              <w:numPr>
                <w:ilvl w:val="0"/>
                <w:numId w:val="24"/>
              </w:numPr>
              <w:overflowPunct w:val="0"/>
              <w:autoSpaceDE w:val="0"/>
              <w:autoSpaceDN w:val="0"/>
              <w:adjustRightInd w:val="0"/>
              <w:spacing w:before="0" w:line="240" w:lineRule="auto"/>
              <w:textAlignment w:val="baseline"/>
            </w:pPr>
            <w:r w:rsidRPr="00167B05">
              <w:rPr>
                <w:highlight w:val="yellow"/>
              </w:rPr>
              <w:t xml:space="preserve">FFS in maintenance stage: RAN4 to agree that the switch pattern is not applicable when the RLM or BFD is triggered on the </w:t>
            </w:r>
            <w:proofErr w:type="spellStart"/>
            <w:r w:rsidRPr="00167B05">
              <w:rPr>
                <w:highlight w:val="yellow"/>
              </w:rPr>
              <w:t>PCell</w:t>
            </w:r>
            <w:proofErr w:type="spellEnd"/>
            <w:r w:rsidRPr="00167B05">
              <w:rPr>
                <w:highlight w:val="yellow"/>
              </w:rPr>
              <w:t xml:space="preserve"> and UE should prioritize to receive RS for faster link recovery. Principle of scheduling restriction or interruption requirement agreed for the </w:t>
            </w:r>
            <w:proofErr w:type="spellStart"/>
            <w:r w:rsidRPr="00167B05">
              <w:rPr>
                <w:highlight w:val="yellow"/>
              </w:rPr>
              <w:t>SCell</w:t>
            </w:r>
            <w:proofErr w:type="spellEnd"/>
            <w:r w:rsidRPr="00167B05">
              <w:rPr>
                <w:highlight w:val="yellow"/>
              </w:rPr>
              <w:t xml:space="preserve"> activation to be reused for the link recovery procedure.</w:t>
            </w:r>
          </w:p>
        </w:tc>
      </w:tr>
    </w:tbl>
    <w:p w14:paraId="35DF3EBF" w14:textId="77777777" w:rsidR="00B61AAA" w:rsidRDefault="001C5D12" w:rsidP="00A45366">
      <w:pPr>
        <w:spacing w:before="240"/>
        <w:jc w:val="both"/>
        <w:rPr>
          <w:lang w:val="en-US"/>
        </w:rPr>
      </w:pPr>
      <w:r>
        <w:t xml:space="preserve">For RLM requirement for </w:t>
      </w:r>
      <w:proofErr w:type="spellStart"/>
      <w:r>
        <w:t>PCell</w:t>
      </w:r>
      <w:proofErr w:type="spellEnd"/>
      <w:r>
        <w:t xml:space="preserve">, further enhancement can be further considered. When </w:t>
      </w:r>
      <w:r>
        <w:rPr>
          <w:lang w:val="en-US"/>
        </w:rPr>
        <w:t xml:space="preserve">there is </w:t>
      </w:r>
      <w:r w:rsidR="00B61AAA">
        <w:rPr>
          <w:lang w:val="en-US"/>
        </w:rPr>
        <w:t xml:space="preserve">bad </w:t>
      </w:r>
      <w:r>
        <w:rPr>
          <w:lang w:val="en-US"/>
        </w:rPr>
        <w:t xml:space="preserve">radio link </w:t>
      </w:r>
      <w:r w:rsidR="00B61AAA">
        <w:rPr>
          <w:lang w:val="en-US"/>
        </w:rPr>
        <w:t>quality</w:t>
      </w:r>
      <w:r>
        <w:rPr>
          <w:lang w:val="en-US"/>
        </w:rPr>
        <w:t xml:space="preserve"> on </w:t>
      </w:r>
      <w:proofErr w:type="spellStart"/>
      <w:r>
        <w:rPr>
          <w:lang w:val="en-US"/>
        </w:rPr>
        <w:t>PCell</w:t>
      </w:r>
      <w:proofErr w:type="spellEnd"/>
      <w:r>
        <w:rPr>
          <w:lang w:val="en-US"/>
        </w:rPr>
        <w:t xml:space="preserve">, the </w:t>
      </w:r>
      <w:proofErr w:type="spellStart"/>
      <w:r>
        <w:rPr>
          <w:lang w:val="en-US"/>
        </w:rPr>
        <w:t>SCell</w:t>
      </w:r>
      <w:proofErr w:type="spellEnd"/>
      <w:r>
        <w:rPr>
          <w:lang w:val="en-US"/>
        </w:rPr>
        <w:t xml:space="preserve"> operation is also highly impacted. There will be no uplink for ACK/NACK feedback. If </w:t>
      </w:r>
      <w:proofErr w:type="spellStart"/>
      <w:r>
        <w:rPr>
          <w:lang w:val="en-US"/>
        </w:rPr>
        <w:t>SCell</w:t>
      </w:r>
      <w:proofErr w:type="spellEnd"/>
      <w:r>
        <w:rPr>
          <w:lang w:val="en-US"/>
        </w:rPr>
        <w:t xml:space="preserve"> is scheduled by </w:t>
      </w:r>
      <w:proofErr w:type="spellStart"/>
      <w:r>
        <w:rPr>
          <w:lang w:val="en-US"/>
        </w:rPr>
        <w:t>PCell</w:t>
      </w:r>
      <w:proofErr w:type="spellEnd"/>
      <w:r>
        <w:rPr>
          <w:lang w:val="en-US"/>
        </w:rPr>
        <w:t xml:space="preserve">, then there will also be no DL scheduling on </w:t>
      </w:r>
      <w:proofErr w:type="spellStart"/>
      <w:r>
        <w:rPr>
          <w:lang w:val="en-US"/>
        </w:rPr>
        <w:t>SCell</w:t>
      </w:r>
      <w:proofErr w:type="spellEnd"/>
      <w:r>
        <w:rPr>
          <w:lang w:val="en-US"/>
        </w:rPr>
        <w:t xml:space="preserve">. Therefore, </w:t>
      </w:r>
      <w:r w:rsidR="00B61AAA">
        <w:rPr>
          <w:lang w:val="en-US"/>
        </w:rPr>
        <w:t>it is beneficial to prioritize the procedure of radio link recovery.</w:t>
      </w:r>
    </w:p>
    <w:p w14:paraId="65D07836" w14:textId="6C2C2340" w:rsidR="000265B4" w:rsidRDefault="00B61AAA" w:rsidP="00A45366">
      <w:pPr>
        <w:spacing w:before="240"/>
        <w:jc w:val="both"/>
        <w:rPr>
          <w:lang w:val="en-US"/>
        </w:rPr>
      </w:pPr>
      <w:r>
        <w:rPr>
          <w:lang w:val="en-US"/>
        </w:rPr>
        <w:t xml:space="preserve">Then it comes to the question when the switching pattern is NOT applied and when it is applied again. Using timer T310 is one potential options. When timer T310 starts after </w:t>
      </w:r>
      <w:r w:rsidRPr="00B61AAA">
        <w:rPr>
          <w:lang w:val="en-US"/>
        </w:rPr>
        <w:t xml:space="preserve">the UE receives N310 consecutive </w:t>
      </w:r>
      <w:r w:rsidR="004D57AD">
        <w:rPr>
          <w:lang w:val="en-US"/>
        </w:rPr>
        <w:t>OOS</w:t>
      </w:r>
      <w:r w:rsidRPr="00B61AAA">
        <w:rPr>
          <w:lang w:val="en-US"/>
        </w:rPr>
        <w:t xml:space="preserve"> indications</w:t>
      </w:r>
      <w:r>
        <w:rPr>
          <w:lang w:val="en-US"/>
        </w:rPr>
        <w:t xml:space="preserve">, the switching pattern is not applied anymore. After the UE receives </w:t>
      </w:r>
      <w:r w:rsidRPr="00B61AAA">
        <w:rPr>
          <w:lang w:val="en-US"/>
        </w:rPr>
        <w:t xml:space="preserve">N311 </w:t>
      </w:r>
      <w:r w:rsidR="004D57AD">
        <w:rPr>
          <w:lang w:val="en-US"/>
        </w:rPr>
        <w:t>IS</w:t>
      </w:r>
      <w:r w:rsidRPr="00B61AAA">
        <w:rPr>
          <w:lang w:val="en-US"/>
        </w:rPr>
        <w:t xml:space="preserve"> indications</w:t>
      </w:r>
      <w:r w:rsidR="004D57AD">
        <w:rPr>
          <w:lang w:val="en-US"/>
        </w:rPr>
        <w:t>, timer T310 stops and the switching pattern can be applied again. With this approach, the radio link recovery procedure can be fastened.</w:t>
      </w:r>
      <w:r w:rsidR="00294A2A">
        <w:rPr>
          <w:lang w:val="en-US"/>
        </w:rPr>
        <w:t xml:space="preserve"> Furthermore, no interruption requirements need to be specified.</w:t>
      </w:r>
    </w:p>
    <w:p w14:paraId="37BFF893" w14:textId="3A486789" w:rsidR="004D57AD" w:rsidRDefault="004D57AD" w:rsidP="00A45366">
      <w:pPr>
        <w:spacing w:before="240"/>
        <w:jc w:val="both"/>
        <w:rPr>
          <w:lang w:val="en-US"/>
        </w:rPr>
      </w:pPr>
      <w:r>
        <w:rPr>
          <w:rFonts w:hint="eastAsia"/>
          <w:lang w:val="en-US"/>
        </w:rPr>
        <w:t>F</w:t>
      </w:r>
      <w:r>
        <w:rPr>
          <w:lang w:val="en-US"/>
        </w:rPr>
        <w:t xml:space="preserve">or CBD procedure, similar to SDL </w:t>
      </w:r>
      <w:proofErr w:type="spellStart"/>
      <w:r>
        <w:rPr>
          <w:lang w:val="en-US"/>
        </w:rPr>
        <w:t>SCell</w:t>
      </w:r>
      <w:proofErr w:type="spellEnd"/>
      <w:r>
        <w:rPr>
          <w:lang w:val="en-US"/>
        </w:rPr>
        <w:t xml:space="preserve"> we don’t think it is necessary feature and further enhancement is not needed.</w:t>
      </w:r>
    </w:p>
    <w:p w14:paraId="0CECEEF7" w14:textId="2656917F" w:rsidR="00380E1E" w:rsidRDefault="00380E1E" w:rsidP="00380E1E">
      <w:pPr>
        <w:spacing w:before="240"/>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Radio link recovery procedure is enhanced for LB-CA via switching by not applying switching pattern when timer T310 starts and applying switching pattern when timer T310 stops.</w:t>
      </w:r>
    </w:p>
    <w:p w14:paraId="55C7590D" w14:textId="66158B18" w:rsidR="00380E1E" w:rsidRDefault="00380E1E" w:rsidP="00380E1E">
      <w:pPr>
        <w:spacing w:before="240"/>
        <w:jc w:val="both"/>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There is no need to enhance CBD measurement requirements for FDD </w:t>
      </w:r>
      <w:proofErr w:type="spellStart"/>
      <w:r>
        <w:rPr>
          <w:b/>
          <w:bCs/>
          <w:i/>
          <w:iCs/>
          <w:lang w:val="en-US"/>
        </w:rPr>
        <w:t>PCell</w:t>
      </w:r>
      <w:proofErr w:type="spellEnd"/>
      <w:r>
        <w:rPr>
          <w:b/>
          <w:bCs/>
          <w:i/>
          <w:iCs/>
          <w:lang w:val="en-US"/>
        </w:rPr>
        <w:t>.</w:t>
      </w:r>
    </w:p>
    <w:p w14:paraId="1EF12AED" w14:textId="77777777" w:rsidR="00380E1E" w:rsidRPr="00380E1E" w:rsidRDefault="00380E1E" w:rsidP="00380E1E">
      <w:pPr>
        <w:spacing w:before="240"/>
        <w:jc w:val="both"/>
        <w:rPr>
          <w:b/>
          <w:bCs/>
          <w:i/>
          <w:iCs/>
          <w:lang w:val="en-US"/>
        </w:rPr>
      </w:pPr>
    </w:p>
    <w:p w14:paraId="1E88C499" w14:textId="77777777" w:rsidR="00DE28C6" w:rsidRPr="00F80613" w:rsidRDefault="00DE28C6" w:rsidP="00D930D5">
      <w:pPr>
        <w:spacing w:before="240"/>
        <w:jc w:val="both"/>
        <w:rPr>
          <w:lang w:val="en-US"/>
        </w:rPr>
      </w:pPr>
    </w:p>
    <w:p w14:paraId="626EE30C" w14:textId="77777777" w:rsidR="006A4F7E" w:rsidRPr="001D2FBF" w:rsidRDefault="006A4F7E" w:rsidP="002D4758">
      <w:pPr>
        <w:pStyle w:val="Heading1"/>
        <w:numPr>
          <w:ilvl w:val="0"/>
          <w:numId w:val="22"/>
        </w:numPr>
        <w:tabs>
          <w:tab w:val="num" w:pos="720"/>
        </w:tabs>
        <w:spacing w:before="360" w:after="0"/>
        <w:ind w:left="357" w:hanging="357"/>
      </w:pPr>
      <w:r w:rsidRPr="001D2FBF">
        <w:lastRenderedPageBreak/>
        <w:t>Summary</w:t>
      </w:r>
    </w:p>
    <w:p w14:paraId="53093241" w14:textId="52C7D3E3" w:rsidR="006A4F7E" w:rsidRPr="006138DA" w:rsidRDefault="006A4F7E" w:rsidP="006A4F7E">
      <w:pPr>
        <w:spacing w:before="120"/>
      </w:pPr>
      <w:r w:rsidRPr="006138DA">
        <w:t>In this contribution, we</w:t>
      </w:r>
      <w:r w:rsidR="00916FED">
        <w:t xml:space="preserve"> further</w:t>
      </w:r>
      <w:r w:rsidRPr="006138DA">
        <w:t xml:space="preserve"> provided </w:t>
      </w:r>
      <w:r>
        <w:rPr>
          <w:lang w:val="en-US"/>
        </w:rPr>
        <w:t xml:space="preserve">views </w:t>
      </w:r>
      <w:r w:rsidR="00D90079" w:rsidRPr="00D90079">
        <w:rPr>
          <w:lang w:val="en-US"/>
        </w:rPr>
        <w:t xml:space="preserve">on </w:t>
      </w:r>
      <w:r w:rsidR="00B31F75">
        <w:rPr>
          <w:lang w:val="en-US"/>
        </w:rPr>
        <w:t xml:space="preserve">remaining issues for </w:t>
      </w:r>
      <w:r w:rsidR="00AF5D7F" w:rsidRPr="00AF5D7F">
        <w:rPr>
          <w:lang w:val="en-US"/>
        </w:rPr>
        <w:t>RRM</w:t>
      </w:r>
      <w:r w:rsidR="00B31F75">
        <w:rPr>
          <w:lang w:val="en-US"/>
        </w:rPr>
        <w:t xml:space="preserve"> core</w:t>
      </w:r>
      <w:r w:rsidR="00AF5D7F" w:rsidRPr="00AF5D7F">
        <w:rPr>
          <w:lang w:val="en-US"/>
        </w:rPr>
        <w:t xml:space="preserve"> requirements </w:t>
      </w:r>
      <w:r w:rsidR="00B31F75">
        <w:rPr>
          <w:lang w:val="en-US"/>
        </w:rPr>
        <w:t>for</w:t>
      </w:r>
      <w:r w:rsidR="00AF5D7F" w:rsidRPr="00AF5D7F">
        <w:rPr>
          <w:lang w:val="en-US"/>
        </w:rPr>
        <w:t xml:space="preserve"> low band carrier aggregation with switching.</w:t>
      </w:r>
      <w:r>
        <w:t xml:space="preserve"> Following proposal</w:t>
      </w:r>
      <w:r w:rsidR="00D90079">
        <w:t>s</w:t>
      </w:r>
      <w:r>
        <w:t xml:space="preserve"> </w:t>
      </w:r>
      <w:r w:rsidR="00D90079">
        <w:t>are</w:t>
      </w:r>
      <w:r>
        <w:t xml:space="preserve"> </w:t>
      </w:r>
      <w:r w:rsidR="00B31F75">
        <w:t>provided</w:t>
      </w:r>
      <w:r>
        <w:t>.</w:t>
      </w:r>
    </w:p>
    <w:p w14:paraId="6EB73886"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sidRPr="004719DF">
        <w:t xml:space="preserve"> </w:t>
      </w:r>
      <w:r>
        <w:rPr>
          <w:b/>
          <w:bCs/>
          <w:i/>
          <w:iCs/>
          <w:lang w:val="en-US"/>
        </w:rPr>
        <w:t>No additional time is needed</w:t>
      </w:r>
      <w:r w:rsidRPr="00287DF5">
        <w:rPr>
          <w:b/>
          <w:bCs/>
          <w:i/>
          <w:iCs/>
          <w:lang w:val="en-US"/>
        </w:rPr>
        <w:t xml:space="preserve"> </w:t>
      </w:r>
      <w:r>
        <w:rPr>
          <w:b/>
          <w:bCs/>
          <w:i/>
          <w:iCs/>
          <w:lang w:val="en-US"/>
        </w:rPr>
        <w:t xml:space="preserve">for applying switching pattern, i.e., </w:t>
      </w:r>
      <w:r w:rsidRPr="004719DF">
        <w:rPr>
          <w:b/>
          <w:bCs/>
          <w:i/>
          <w:iCs/>
          <w:lang w:val="en-US"/>
        </w:rPr>
        <w:t>T</w:t>
      </w:r>
      <w:r w:rsidRPr="004719DF">
        <w:rPr>
          <w:b/>
          <w:bCs/>
          <w:i/>
          <w:iCs/>
          <w:vertAlign w:val="subscript"/>
          <w:lang w:val="en-US"/>
        </w:rPr>
        <w:t>LBCA</w:t>
      </w:r>
      <w:r>
        <w:rPr>
          <w:b/>
          <w:bCs/>
          <w:i/>
          <w:iCs/>
          <w:lang w:val="en-US"/>
        </w:rPr>
        <w:t xml:space="preserve"> is 0, for both MAC-CE and RRC triggered </w:t>
      </w:r>
      <w:proofErr w:type="spellStart"/>
      <w:r>
        <w:rPr>
          <w:b/>
          <w:bCs/>
          <w:i/>
          <w:iCs/>
          <w:lang w:val="en-US"/>
        </w:rPr>
        <w:t>SCell</w:t>
      </w:r>
      <w:proofErr w:type="spellEnd"/>
      <w:r>
        <w:rPr>
          <w:b/>
          <w:bCs/>
          <w:i/>
          <w:iCs/>
          <w:lang w:val="en-US"/>
        </w:rPr>
        <w:t xml:space="preserve"> activation.</w:t>
      </w:r>
    </w:p>
    <w:p w14:paraId="0B3279D7"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If UE should be on </w:t>
      </w:r>
      <w:proofErr w:type="spellStart"/>
      <w:r>
        <w:rPr>
          <w:b/>
          <w:bCs/>
          <w:i/>
          <w:iCs/>
          <w:lang w:val="en-US"/>
        </w:rPr>
        <w:t>PCell</w:t>
      </w:r>
      <w:proofErr w:type="spellEnd"/>
      <w:r>
        <w:rPr>
          <w:b/>
          <w:bCs/>
          <w:i/>
          <w:iCs/>
          <w:lang w:val="en-US"/>
        </w:rPr>
        <w:t xml:space="preserve"> according to switching pattern after </w:t>
      </w:r>
      <w:r w:rsidRPr="00A067DF">
        <w:rPr>
          <w:b/>
          <w:bCs/>
          <w:i/>
          <w:iCs/>
        </w:rPr>
        <w:t>T</w:t>
      </w:r>
      <w:r w:rsidRPr="00A067DF">
        <w:rPr>
          <w:b/>
          <w:bCs/>
          <w:i/>
          <w:iCs/>
          <w:vertAlign w:val="subscript"/>
        </w:rPr>
        <w:t>HARQ</w:t>
      </w:r>
      <w:r w:rsidRPr="00A067DF">
        <w:rPr>
          <w:b/>
          <w:bCs/>
          <w:i/>
          <w:iCs/>
        </w:rPr>
        <w:t>+3ms</w:t>
      </w:r>
      <w:r w:rsidRPr="00A067DF">
        <w:rPr>
          <w:b/>
          <w:bCs/>
          <w:i/>
          <w:iCs/>
          <w:lang w:val="en-US"/>
        </w:rPr>
        <w:t xml:space="preserve"> or </w:t>
      </w:r>
      <w:proofErr w:type="spellStart"/>
      <w:r w:rsidRPr="00A067DF">
        <w:rPr>
          <w:b/>
          <w:bCs/>
          <w:i/>
          <w:iCs/>
        </w:rPr>
        <w:t>T</w:t>
      </w:r>
      <w:r w:rsidRPr="00A067DF">
        <w:rPr>
          <w:b/>
          <w:bCs/>
          <w:i/>
          <w:iCs/>
          <w:vertAlign w:val="subscript"/>
        </w:rPr>
        <w:t>RRC_Process</w:t>
      </w:r>
      <w:proofErr w:type="spellEnd"/>
      <w:r w:rsidRPr="00CF6244">
        <w:rPr>
          <w:vertAlign w:val="subscript"/>
        </w:rPr>
        <w:t xml:space="preserve"> </w:t>
      </w:r>
      <w:r w:rsidRPr="00A067DF">
        <w:rPr>
          <w:b/>
          <w:bCs/>
          <w:i/>
          <w:iCs/>
          <w:lang w:val="en-US"/>
        </w:rPr>
        <w:t xml:space="preserve">after MAC-CE or RRC based </w:t>
      </w:r>
      <w:proofErr w:type="spellStart"/>
      <w:r w:rsidRPr="00A067DF">
        <w:rPr>
          <w:b/>
          <w:bCs/>
          <w:i/>
          <w:iCs/>
          <w:lang w:val="en-US"/>
        </w:rPr>
        <w:t>SCell</w:t>
      </w:r>
      <w:proofErr w:type="spellEnd"/>
      <w:r w:rsidRPr="00A067DF">
        <w:rPr>
          <w:b/>
          <w:bCs/>
          <w:i/>
          <w:iCs/>
          <w:lang w:val="en-US"/>
        </w:rPr>
        <w:t xml:space="preserve"> activation</w:t>
      </w:r>
      <w:r>
        <w:rPr>
          <w:b/>
          <w:bCs/>
          <w:i/>
          <w:iCs/>
          <w:lang w:val="en-US"/>
        </w:rPr>
        <w:t xml:space="preserve"> PDSCH</w:t>
      </w:r>
      <w:r w:rsidRPr="00A067DF">
        <w:rPr>
          <w:b/>
          <w:bCs/>
          <w:i/>
          <w:iCs/>
          <w:lang w:val="en-US"/>
        </w:rPr>
        <w:t xml:space="preserve"> is received</w:t>
      </w:r>
      <w:r>
        <w:rPr>
          <w:b/>
          <w:bCs/>
          <w:i/>
          <w:iCs/>
          <w:lang w:val="en-US"/>
        </w:rPr>
        <w:t>, UE performs switching according to the configured switching pattern.</w:t>
      </w:r>
    </w:p>
    <w:p w14:paraId="2A78E1A2"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If UE should be on </w:t>
      </w:r>
      <w:proofErr w:type="spellStart"/>
      <w:r>
        <w:rPr>
          <w:b/>
          <w:bCs/>
          <w:i/>
          <w:iCs/>
          <w:lang w:val="en-US"/>
        </w:rPr>
        <w:t>SCell</w:t>
      </w:r>
      <w:proofErr w:type="spellEnd"/>
      <w:r>
        <w:rPr>
          <w:b/>
          <w:bCs/>
          <w:i/>
          <w:iCs/>
          <w:lang w:val="en-US"/>
        </w:rPr>
        <w:t xml:space="preserve"> according to switching pattern after </w:t>
      </w:r>
      <w:r w:rsidRPr="00A067DF">
        <w:rPr>
          <w:b/>
          <w:bCs/>
          <w:i/>
          <w:iCs/>
        </w:rPr>
        <w:t>T</w:t>
      </w:r>
      <w:r w:rsidRPr="00A067DF">
        <w:rPr>
          <w:b/>
          <w:bCs/>
          <w:i/>
          <w:iCs/>
          <w:vertAlign w:val="subscript"/>
        </w:rPr>
        <w:t>HARQ</w:t>
      </w:r>
      <w:r w:rsidRPr="00A067DF">
        <w:rPr>
          <w:b/>
          <w:bCs/>
          <w:i/>
          <w:iCs/>
        </w:rPr>
        <w:t>+3ms</w:t>
      </w:r>
      <w:r w:rsidRPr="00A067DF">
        <w:rPr>
          <w:b/>
          <w:bCs/>
          <w:i/>
          <w:iCs/>
          <w:lang w:val="en-US"/>
        </w:rPr>
        <w:t xml:space="preserve"> or </w:t>
      </w:r>
      <w:proofErr w:type="spellStart"/>
      <w:r w:rsidRPr="00A067DF">
        <w:rPr>
          <w:b/>
          <w:bCs/>
          <w:i/>
          <w:iCs/>
        </w:rPr>
        <w:t>T</w:t>
      </w:r>
      <w:r w:rsidRPr="00A067DF">
        <w:rPr>
          <w:b/>
          <w:bCs/>
          <w:i/>
          <w:iCs/>
          <w:vertAlign w:val="subscript"/>
        </w:rPr>
        <w:t>RRC_Process</w:t>
      </w:r>
      <w:proofErr w:type="spellEnd"/>
      <w:r w:rsidRPr="00CF6244">
        <w:rPr>
          <w:vertAlign w:val="subscript"/>
        </w:rPr>
        <w:t xml:space="preserve"> </w:t>
      </w:r>
      <w:r w:rsidRPr="00A067DF">
        <w:rPr>
          <w:b/>
          <w:bCs/>
          <w:i/>
          <w:iCs/>
          <w:lang w:val="en-US"/>
        </w:rPr>
        <w:t xml:space="preserve">after MAC-CE or RRC based </w:t>
      </w:r>
      <w:proofErr w:type="spellStart"/>
      <w:r w:rsidRPr="00A067DF">
        <w:rPr>
          <w:b/>
          <w:bCs/>
          <w:i/>
          <w:iCs/>
          <w:lang w:val="en-US"/>
        </w:rPr>
        <w:t>SCell</w:t>
      </w:r>
      <w:proofErr w:type="spellEnd"/>
      <w:r w:rsidRPr="00A067DF">
        <w:rPr>
          <w:b/>
          <w:bCs/>
          <w:i/>
          <w:iCs/>
          <w:lang w:val="en-US"/>
        </w:rPr>
        <w:t xml:space="preserve"> activation</w:t>
      </w:r>
      <w:r>
        <w:rPr>
          <w:b/>
          <w:bCs/>
          <w:i/>
          <w:iCs/>
          <w:lang w:val="en-US"/>
        </w:rPr>
        <w:t xml:space="preserve"> PDSCH</w:t>
      </w:r>
      <w:r w:rsidRPr="00A067DF">
        <w:rPr>
          <w:b/>
          <w:bCs/>
          <w:i/>
          <w:iCs/>
          <w:lang w:val="en-US"/>
        </w:rPr>
        <w:t xml:space="preserve"> is received</w:t>
      </w:r>
      <w:r>
        <w:rPr>
          <w:b/>
          <w:bCs/>
          <w:i/>
          <w:iCs/>
          <w:lang w:val="en-US"/>
        </w:rPr>
        <w:t>,</w:t>
      </w:r>
      <w:r w:rsidRPr="00A067DF">
        <w:rPr>
          <w:b/>
          <w:bCs/>
          <w:i/>
          <w:iCs/>
          <w:lang w:val="en-US"/>
        </w:rPr>
        <w:t xml:space="preserve"> </w:t>
      </w:r>
      <w:r>
        <w:rPr>
          <w:b/>
          <w:bCs/>
          <w:i/>
          <w:iCs/>
          <w:lang w:val="en-US"/>
        </w:rPr>
        <w:t xml:space="preserve">UE switches to </w:t>
      </w:r>
      <w:proofErr w:type="spellStart"/>
      <w:r>
        <w:rPr>
          <w:b/>
          <w:bCs/>
          <w:i/>
          <w:iCs/>
          <w:lang w:val="en-US"/>
        </w:rPr>
        <w:t>SCell</w:t>
      </w:r>
      <w:proofErr w:type="spellEnd"/>
      <w:r>
        <w:rPr>
          <w:b/>
          <w:bCs/>
          <w:i/>
          <w:iCs/>
          <w:lang w:val="en-US"/>
        </w:rPr>
        <w:t xml:space="preserve"> at the next switching period or UE performs switching based on dwell time on </w:t>
      </w:r>
      <w:proofErr w:type="spellStart"/>
      <w:r>
        <w:rPr>
          <w:b/>
          <w:bCs/>
          <w:i/>
          <w:iCs/>
          <w:lang w:val="en-US"/>
        </w:rPr>
        <w:t>SCell</w:t>
      </w:r>
      <w:proofErr w:type="spellEnd"/>
      <w:r>
        <w:rPr>
          <w:b/>
          <w:bCs/>
          <w:i/>
          <w:iCs/>
          <w:lang w:val="en-US"/>
        </w:rPr>
        <w:t>.</w:t>
      </w:r>
    </w:p>
    <w:p w14:paraId="33FAB8B1"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sidRPr="004719DF">
        <w:t xml:space="preserve"> </w:t>
      </w:r>
      <w:r>
        <w:rPr>
          <w:b/>
          <w:bCs/>
          <w:i/>
          <w:iCs/>
          <w:lang w:val="en-US"/>
        </w:rPr>
        <w:t>No additional time is needed</w:t>
      </w:r>
      <w:r w:rsidRPr="00287DF5">
        <w:rPr>
          <w:b/>
          <w:bCs/>
          <w:i/>
          <w:iCs/>
          <w:lang w:val="en-US"/>
        </w:rPr>
        <w:t xml:space="preserve"> </w:t>
      </w:r>
      <w:r>
        <w:rPr>
          <w:b/>
          <w:bCs/>
          <w:i/>
          <w:iCs/>
          <w:lang w:val="en-US"/>
        </w:rPr>
        <w:t xml:space="preserve">for NOT applying switching pattern, i.e., </w:t>
      </w:r>
      <w:r w:rsidRPr="004719DF">
        <w:rPr>
          <w:b/>
          <w:bCs/>
          <w:i/>
          <w:iCs/>
          <w:lang w:val="en-US"/>
        </w:rPr>
        <w:t>T</w:t>
      </w:r>
      <w:r w:rsidRPr="004719DF">
        <w:rPr>
          <w:b/>
          <w:bCs/>
          <w:i/>
          <w:iCs/>
          <w:vertAlign w:val="subscript"/>
          <w:lang w:val="en-US"/>
        </w:rPr>
        <w:t>LBCA</w:t>
      </w:r>
      <w:r>
        <w:rPr>
          <w:b/>
          <w:bCs/>
          <w:i/>
          <w:iCs/>
          <w:lang w:val="en-US"/>
        </w:rPr>
        <w:t xml:space="preserve"> is 0, for both MAC-CE and timer triggered </w:t>
      </w:r>
      <w:proofErr w:type="spellStart"/>
      <w:r>
        <w:rPr>
          <w:b/>
          <w:bCs/>
          <w:i/>
          <w:iCs/>
          <w:lang w:val="en-US"/>
        </w:rPr>
        <w:t>SCell</w:t>
      </w:r>
      <w:proofErr w:type="spellEnd"/>
      <w:r>
        <w:rPr>
          <w:b/>
          <w:bCs/>
          <w:i/>
          <w:iCs/>
          <w:lang w:val="en-US"/>
        </w:rPr>
        <w:t xml:space="preserve"> deactivation.</w:t>
      </w:r>
    </w:p>
    <w:p w14:paraId="54F9F673"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w:t>
      </w:r>
      <w:r>
        <w:rPr>
          <w:rFonts w:hint="eastAsia"/>
          <w:b/>
          <w:bCs/>
          <w:i/>
          <w:iCs/>
          <w:lang w:val="en-US"/>
        </w:rPr>
        <w:t>The</w:t>
      </w:r>
      <w:r>
        <w:rPr>
          <w:b/>
          <w:bCs/>
          <w:i/>
          <w:iCs/>
          <w:lang w:val="en-US"/>
        </w:rPr>
        <w:t xml:space="preserve"> switching pattern is NOT applied after UE completed the </w:t>
      </w:r>
      <w:proofErr w:type="spellStart"/>
      <w:r>
        <w:rPr>
          <w:b/>
          <w:bCs/>
          <w:i/>
          <w:iCs/>
          <w:lang w:val="en-US"/>
        </w:rPr>
        <w:t>SCell</w:t>
      </w:r>
      <w:proofErr w:type="spellEnd"/>
      <w:r>
        <w:rPr>
          <w:b/>
          <w:bCs/>
          <w:i/>
          <w:iCs/>
          <w:lang w:val="en-US"/>
        </w:rPr>
        <w:t xml:space="preserve"> deactivation at</w:t>
      </w:r>
      <w:r>
        <w:rPr>
          <w:b/>
          <w:bCs/>
          <w:i/>
          <w:iCs/>
        </w:rPr>
        <w:t xml:space="preserve"> </w:t>
      </w:r>
      <w:r w:rsidRPr="00E13587">
        <w:rPr>
          <w:b/>
          <w:bCs/>
          <w:i/>
          <w:iCs/>
        </w:rPr>
        <w:t>n+</w:t>
      </w:r>
      <w:r>
        <w:rPr>
          <w:b/>
          <w:bCs/>
          <w:i/>
          <w:iCs/>
        </w:rPr>
        <w:t xml:space="preserve"> </w:t>
      </w:r>
      <w:r w:rsidRPr="00E13587">
        <w:rPr>
          <w:b/>
          <w:bCs/>
          <w:i/>
          <w:iCs/>
        </w:rPr>
        <w:t>((T</w:t>
      </w:r>
      <w:r w:rsidRPr="00E13587">
        <w:rPr>
          <w:b/>
          <w:bCs/>
          <w:i/>
          <w:iCs/>
          <w:vertAlign w:val="subscript"/>
        </w:rPr>
        <w:t>HARQ</w:t>
      </w:r>
      <w:r w:rsidRPr="00E13587">
        <w:rPr>
          <w:b/>
          <w:bCs/>
          <w:i/>
          <w:iCs/>
        </w:rPr>
        <w:t>+3ms)/slot-length)</w:t>
      </w:r>
      <w:r>
        <w:rPr>
          <w:b/>
          <w:bCs/>
          <w:i/>
          <w:iCs/>
          <w:lang w:val="en-US"/>
        </w:rPr>
        <w:t xml:space="preserve"> for MAC-CE based </w:t>
      </w:r>
      <w:proofErr w:type="spellStart"/>
      <w:r>
        <w:rPr>
          <w:b/>
          <w:bCs/>
          <w:i/>
          <w:iCs/>
          <w:lang w:val="en-US"/>
        </w:rPr>
        <w:t>SCell</w:t>
      </w:r>
      <w:proofErr w:type="spellEnd"/>
      <w:r>
        <w:rPr>
          <w:b/>
          <w:bCs/>
          <w:i/>
          <w:iCs/>
          <w:lang w:val="en-US"/>
        </w:rPr>
        <w:t xml:space="preserve"> deactivation or </w:t>
      </w:r>
      <w:r>
        <w:rPr>
          <w:b/>
          <w:bCs/>
          <w:i/>
          <w:iCs/>
        </w:rPr>
        <w:t xml:space="preserve">at </w:t>
      </w:r>
      <w:r w:rsidRPr="00E13587">
        <w:rPr>
          <w:b/>
          <w:bCs/>
          <w:i/>
          <w:iCs/>
        </w:rPr>
        <w:t>n+(3ms/slot-length)</w:t>
      </w:r>
      <w:r>
        <w:rPr>
          <w:b/>
          <w:bCs/>
          <w:i/>
          <w:iCs/>
        </w:rPr>
        <w:t xml:space="preserve"> for timer triggered </w:t>
      </w:r>
      <w:proofErr w:type="spellStart"/>
      <w:r>
        <w:rPr>
          <w:b/>
          <w:bCs/>
          <w:i/>
          <w:iCs/>
        </w:rPr>
        <w:t>SCell</w:t>
      </w:r>
      <w:proofErr w:type="spellEnd"/>
      <w:r>
        <w:rPr>
          <w:b/>
          <w:bCs/>
          <w:i/>
          <w:iCs/>
        </w:rPr>
        <w:t xml:space="preserve"> deactivation</w:t>
      </w:r>
      <w:r>
        <w:rPr>
          <w:b/>
          <w:bCs/>
          <w:i/>
          <w:iCs/>
          <w:lang w:val="en-US"/>
        </w:rPr>
        <w:t>.</w:t>
      </w:r>
    </w:p>
    <w:p w14:paraId="14708A66"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After completion of </w:t>
      </w:r>
      <w:proofErr w:type="spellStart"/>
      <w:r>
        <w:rPr>
          <w:b/>
          <w:bCs/>
          <w:i/>
          <w:iCs/>
          <w:lang w:val="en-US"/>
        </w:rPr>
        <w:t>SCell</w:t>
      </w:r>
      <w:proofErr w:type="spellEnd"/>
      <w:r>
        <w:rPr>
          <w:b/>
          <w:bCs/>
          <w:i/>
          <w:iCs/>
          <w:lang w:val="en-US"/>
        </w:rPr>
        <w:t xml:space="preserve"> deactivation,</w:t>
      </w:r>
      <w:r w:rsidRPr="00E13587">
        <w:rPr>
          <w:b/>
          <w:bCs/>
          <w:i/>
          <w:iCs/>
          <w:lang w:val="en-US"/>
        </w:rPr>
        <w:t xml:space="preserve"> </w:t>
      </w:r>
      <w:r>
        <w:rPr>
          <w:b/>
          <w:bCs/>
          <w:i/>
          <w:iCs/>
          <w:lang w:val="en-US"/>
        </w:rPr>
        <w:t xml:space="preserve">if UE is on </w:t>
      </w:r>
      <w:proofErr w:type="spellStart"/>
      <w:r>
        <w:rPr>
          <w:b/>
          <w:bCs/>
          <w:i/>
          <w:iCs/>
          <w:lang w:val="en-US"/>
        </w:rPr>
        <w:t>PCell</w:t>
      </w:r>
      <w:proofErr w:type="spellEnd"/>
      <w:r>
        <w:rPr>
          <w:b/>
          <w:bCs/>
          <w:i/>
          <w:iCs/>
          <w:lang w:val="en-US"/>
        </w:rPr>
        <w:t xml:space="preserve">, UE keeps staying on </w:t>
      </w:r>
      <w:proofErr w:type="spellStart"/>
      <w:r>
        <w:rPr>
          <w:b/>
          <w:bCs/>
          <w:i/>
          <w:iCs/>
          <w:lang w:val="en-US"/>
        </w:rPr>
        <w:t>PCell</w:t>
      </w:r>
      <w:proofErr w:type="spellEnd"/>
      <w:r>
        <w:rPr>
          <w:b/>
          <w:bCs/>
          <w:i/>
          <w:iCs/>
          <w:lang w:val="en-US"/>
        </w:rPr>
        <w:t xml:space="preserve">. If UE is on </w:t>
      </w:r>
      <w:proofErr w:type="spellStart"/>
      <w:r>
        <w:rPr>
          <w:b/>
          <w:bCs/>
          <w:i/>
          <w:iCs/>
          <w:lang w:val="en-US"/>
        </w:rPr>
        <w:t>SCell</w:t>
      </w:r>
      <w:proofErr w:type="spellEnd"/>
      <w:r>
        <w:rPr>
          <w:b/>
          <w:bCs/>
          <w:i/>
          <w:iCs/>
          <w:lang w:val="en-US"/>
        </w:rPr>
        <w:t xml:space="preserve">, UE switches to </w:t>
      </w:r>
      <w:proofErr w:type="spellStart"/>
      <w:r>
        <w:rPr>
          <w:b/>
          <w:bCs/>
          <w:i/>
          <w:iCs/>
          <w:lang w:val="en-US"/>
        </w:rPr>
        <w:t>PCell</w:t>
      </w:r>
      <w:proofErr w:type="spellEnd"/>
      <w:r>
        <w:rPr>
          <w:b/>
          <w:bCs/>
          <w:i/>
          <w:iCs/>
          <w:lang w:val="en-US"/>
        </w:rPr>
        <w:t xml:space="preserve"> immediately.</w:t>
      </w:r>
    </w:p>
    <w:p w14:paraId="0D0ABB14"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There is no issue on </w:t>
      </w:r>
      <w:r w:rsidRPr="003F23A5">
        <w:rPr>
          <w:b/>
          <w:bCs/>
          <w:i/>
          <w:iCs/>
          <w:lang w:val="en-US"/>
        </w:rPr>
        <w:t xml:space="preserve">CQI/L1-RSRP reporting during SDL </w:t>
      </w:r>
      <w:proofErr w:type="spellStart"/>
      <w:r w:rsidRPr="003F23A5">
        <w:rPr>
          <w:b/>
          <w:bCs/>
          <w:i/>
          <w:iCs/>
          <w:lang w:val="en-US"/>
        </w:rPr>
        <w:t>SCell</w:t>
      </w:r>
      <w:proofErr w:type="spellEnd"/>
      <w:r w:rsidRPr="003F23A5">
        <w:rPr>
          <w:b/>
          <w:bCs/>
          <w:i/>
          <w:iCs/>
          <w:lang w:val="en-US"/>
        </w:rPr>
        <w:t xml:space="preserve"> activation in LB-CA</w:t>
      </w:r>
      <w:r>
        <w:rPr>
          <w:b/>
          <w:bCs/>
          <w:i/>
          <w:iCs/>
          <w:lang w:val="en-US"/>
        </w:rPr>
        <w:t>.</w:t>
      </w:r>
    </w:p>
    <w:p w14:paraId="4117FC1D"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There is no need to enhance CBD measurement requirements for SDL </w:t>
      </w:r>
      <w:proofErr w:type="spellStart"/>
      <w:r>
        <w:rPr>
          <w:b/>
          <w:bCs/>
          <w:i/>
          <w:iCs/>
          <w:lang w:val="en-US"/>
        </w:rPr>
        <w:t>SCell</w:t>
      </w:r>
      <w:proofErr w:type="spellEnd"/>
      <w:r>
        <w:rPr>
          <w:b/>
          <w:bCs/>
          <w:i/>
          <w:iCs/>
          <w:lang w:val="en-US"/>
        </w:rPr>
        <w:t>.</w:t>
      </w:r>
    </w:p>
    <w:p w14:paraId="318FFF6F"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Radio link recovery procedure is enhanced for LB-CA via switching by not applying switching pattern when timer T310 starts and applying switching pattern when timer T310 stops.</w:t>
      </w:r>
    </w:p>
    <w:p w14:paraId="7C470622" w14:textId="77777777" w:rsidR="003C08B1" w:rsidRDefault="003C08B1" w:rsidP="003C08B1">
      <w:pPr>
        <w:spacing w:before="240"/>
        <w:jc w:val="both"/>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There is no need to enhance CBD measurement requirements for FDD </w:t>
      </w:r>
      <w:proofErr w:type="spellStart"/>
      <w:r>
        <w:rPr>
          <w:b/>
          <w:bCs/>
          <w:i/>
          <w:iCs/>
          <w:lang w:val="en-US"/>
        </w:rPr>
        <w:t>PCell</w:t>
      </w:r>
      <w:proofErr w:type="spellEnd"/>
      <w:r>
        <w:rPr>
          <w:b/>
          <w:bCs/>
          <w:i/>
          <w:iCs/>
          <w:lang w:val="en-US"/>
        </w:rPr>
        <w:t>.</w:t>
      </w:r>
    </w:p>
    <w:p w14:paraId="743ACF0D" w14:textId="77777777" w:rsidR="00F80613" w:rsidRPr="003C08B1" w:rsidRDefault="00F80613" w:rsidP="0025483C">
      <w:pPr>
        <w:jc w:val="both"/>
        <w:rPr>
          <w:b/>
          <w:bCs/>
          <w:i/>
          <w:iCs/>
          <w:lang w:val="en-US"/>
        </w:rPr>
      </w:pPr>
    </w:p>
    <w:p w14:paraId="66FD8B8F" w14:textId="77777777" w:rsidR="00CE5D0B" w:rsidRPr="0064384A" w:rsidRDefault="00CE5D0B" w:rsidP="002D4758">
      <w:pPr>
        <w:pStyle w:val="ListParagraph"/>
        <w:keepNext/>
        <w:keepLines/>
        <w:numPr>
          <w:ilvl w:val="0"/>
          <w:numId w:val="22"/>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4CA9857" w14:textId="2F63F610" w:rsidR="006B5C45" w:rsidRDefault="00F92059" w:rsidP="002D4758">
      <w:pPr>
        <w:pStyle w:val="ListParagraph"/>
        <w:numPr>
          <w:ilvl w:val="0"/>
          <w:numId w:val="23"/>
        </w:numPr>
        <w:spacing w:before="240" w:after="0"/>
        <w:rPr>
          <w:szCs w:val="22"/>
        </w:rPr>
      </w:pPr>
      <w:r w:rsidRPr="00F92059">
        <w:rPr>
          <w:szCs w:val="22"/>
        </w:rPr>
        <w:t>R4-2512119</w:t>
      </w:r>
      <w:r w:rsidR="006B5C45" w:rsidRPr="006B5C45">
        <w:rPr>
          <w:szCs w:val="22"/>
        </w:rPr>
        <w:tab/>
        <w:t xml:space="preserve">WF on RRM requirements for </w:t>
      </w:r>
      <w:proofErr w:type="spellStart"/>
      <w:r w:rsidR="006B5C45" w:rsidRPr="006B5C45">
        <w:rPr>
          <w:szCs w:val="22"/>
        </w:rPr>
        <w:t>NR_LBCA_Sw</w:t>
      </w:r>
      <w:proofErr w:type="spellEnd"/>
      <w:r w:rsidR="006B5C45">
        <w:rPr>
          <w:szCs w:val="22"/>
        </w:rPr>
        <w:t>,</w:t>
      </w:r>
      <w:r w:rsidR="006B5C45" w:rsidRPr="006B5C45">
        <w:rPr>
          <w:szCs w:val="22"/>
        </w:rPr>
        <w:t xml:space="preserve"> Apple</w:t>
      </w:r>
    </w:p>
    <w:p w14:paraId="45A939F9" w14:textId="77777777" w:rsidR="00B65E26" w:rsidRDefault="00B65E26" w:rsidP="002D4758">
      <w:pPr>
        <w:pStyle w:val="ListParagraph"/>
        <w:numPr>
          <w:ilvl w:val="0"/>
          <w:numId w:val="23"/>
        </w:numPr>
        <w:spacing w:before="240" w:after="0"/>
        <w:rPr>
          <w:szCs w:val="22"/>
        </w:rPr>
      </w:pPr>
      <w:r w:rsidRPr="00545DAB">
        <w:rPr>
          <w:szCs w:val="22"/>
        </w:rPr>
        <w:t>R4-2500828 Discussion on RRM requirements for low band carrier aggregation via switching</w:t>
      </w:r>
      <w:r>
        <w:rPr>
          <w:szCs w:val="22"/>
        </w:rPr>
        <w:t>, vivo</w:t>
      </w:r>
    </w:p>
    <w:p w14:paraId="0821E31F" w14:textId="77777777" w:rsidR="00B65E26" w:rsidRPr="00916FED" w:rsidRDefault="00B65E26" w:rsidP="002D4758">
      <w:pPr>
        <w:pStyle w:val="ListParagraph"/>
        <w:numPr>
          <w:ilvl w:val="0"/>
          <w:numId w:val="23"/>
        </w:numPr>
        <w:spacing w:before="240" w:after="0"/>
        <w:rPr>
          <w:szCs w:val="22"/>
        </w:rPr>
      </w:pPr>
      <w:r w:rsidRPr="00545DAB">
        <w:rPr>
          <w:szCs w:val="22"/>
        </w:rPr>
        <w:t>R4-2504028 Further discussion on RRM requirements for LB CA via switchin</w:t>
      </w:r>
      <w:r>
        <w:rPr>
          <w:szCs w:val="22"/>
        </w:rPr>
        <w:t>g, vivo</w:t>
      </w:r>
    </w:p>
    <w:p w14:paraId="4D56F148" w14:textId="28E37D5C" w:rsidR="00D475A2" w:rsidRDefault="00D475A2" w:rsidP="002D4758">
      <w:pPr>
        <w:pStyle w:val="ListParagraph"/>
        <w:numPr>
          <w:ilvl w:val="0"/>
          <w:numId w:val="23"/>
        </w:numPr>
        <w:spacing w:before="240" w:after="0"/>
        <w:rPr>
          <w:szCs w:val="22"/>
        </w:rPr>
      </w:pPr>
      <w:r w:rsidRPr="00D475A2">
        <w:rPr>
          <w:szCs w:val="22"/>
        </w:rPr>
        <w:t>R4-2506454</w:t>
      </w:r>
      <w:r w:rsidRPr="00D475A2">
        <w:rPr>
          <w:szCs w:val="22"/>
        </w:rPr>
        <w:tab/>
        <w:t>Further discussion on RRM requirements for LB CA via switching</w:t>
      </w:r>
      <w:r>
        <w:rPr>
          <w:szCs w:val="22"/>
        </w:rPr>
        <w:t>, vivo</w:t>
      </w:r>
    </w:p>
    <w:p w14:paraId="3A4CF914" w14:textId="7DCC1DAB" w:rsidR="00F92059" w:rsidRDefault="00F92059" w:rsidP="002D4758">
      <w:pPr>
        <w:pStyle w:val="ListParagraph"/>
        <w:numPr>
          <w:ilvl w:val="0"/>
          <w:numId w:val="23"/>
        </w:numPr>
        <w:spacing w:before="240" w:after="0"/>
        <w:rPr>
          <w:szCs w:val="22"/>
        </w:rPr>
      </w:pPr>
      <w:r w:rsidRPr="00F92059">
        <w:rPr>
          <w:szCs w:val="22"/>
        </w:rPr>
        <w:t>R4-2510323</w:t>
      </w:r>
      <w:r w:rsidRPr="00F92059">
        <w:rPr>
          <w:szCs w:val="22"/>
        </w:rPr>
        <w:tab/>
        <w:t>Further discussion on RRM requirements for LB CA via switching</w:t>
      </w:r>
      <w:r>
        <w:rPr>
          <w:szCs w:val="22"/>
        </w:rPr>
        <w:t>, vivo</w:t>
      </w:r>
    </w:p>
    <w:p w14:paraId="1A9B2A00" w14:textId="7561A52C" w:rsidR="00FE0124" w:rsidRDefault="00FE0124" w:rsidP="002D4758">
      <w:pPr>
        <w:pStyle w:val="ListParagraph"/>
        <w:numPr>
          <w:ilvl w:val="0"/>
          <w:numId w:val="23"/>
        </w:numPr>
        <w:spacing w:before="240" w:after="0"/>
        <w:rPr>
          <w:szCs w:val="22"/>
        </w:rPr>
      </w:pPr>
      <w:r w:rsidRPr="00FE0124">
        <w:rPr>
          <w:szCs w:val="22"/>
        </w:rPr>
        <w:t>R4-1805968</w:t>
      </w:r>
      <w:r w:rsidRPr="00FE0124">
        <w:rPr>
          <w:szCs w:val="22"/>
        </w:rPr>
        <w:tab/>
        <w:t xml:space="preserve">WF for NR </w:t>
      </w:r>
      <w:proofErr w:type="spellStart"/>
      <w:r w:rsidRPr="00FE0124">
        <w:rPr>
          <w:szCs w:val="22"/>
        </w:rPr>
        <w:t>SCell</w:t>
      </w:r>
      <w:proofErr w:type="spellEnd"/>
      <w:r w:rsidRPr="00FE0124">
        <w:rPr>
          <w:szCs w:val="22"/>
        </w:rPr>
        <w:t xml:space="preserve"> activation delay requirement</w:t>
      </w:r>
      <w:r>
        <w:rPr>
          <w:szCs w:val="22"/>
        </w:rPr>
        <w:t>,</w:t>
      </w:r>
      <w:r w:rsidRPr="00FE0124">
        <w:rPr>
          <w:szCs w:val="22"/>
        </w:rPr>
        <w:t xml:space="preserve"> Intel Corporation</w:t>
      </w:r>
    </w:p>
    <w:p w14:paraId="18A6BFF0" w14:textId="66D76788" w:rsidR="00D475A2" w:rsidRPr="00250A23" w:rsidRDefault="00B20D47" w:rsidP="002D4758">
      <w:pPr>
        <w:pStyle w:val="ListParagraph"/>
        <w:numPr>
          <w:ilvl w:val="0"/>
          <w:numId w:val="23"/>
        </w:numPr>
        <w:spacing w:before="240" w:after="0"/>
        <w:rPr>
          <w:szCs w:val="22"/>
        </w:rPr>
      </w:pPr>
      <w:r w:rsidRPr="00250A23">
        <w:rPr>
          <w:szCs w:val="22"/>
        </w:rPr>
        <w:t>R1-2504869</w:t>
      </w:r>
      <w:r w:rsidRPr="00250A23">
        <w:rPr>
          <w:szCs w:val="22"/>
        </w:rPr>
        <w:tab/>
        <w:t>LS on Low NR band carrier aggregation via switching, RAN1</w:t>
      </w:r>
    </w:p>
    <w:sectPr w:rsidR="00D475A2" w:rsidRPr="00250A23">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A1B18" w14:textId="77777777" w:rsidR="006D11A4" w:rsidRDefault="006D11A4">
      <w:pPr>
        <w:spacing w:after="0"/>
      </w:pPr>
      <w:r>
        <w:separator/>
      </w:r>
    </w:p>
  </w:endnote>
  <w:endnote w:type="continuationSeparator" w:id="0">
    <w:p w14:paraId="3D04A7CD" w14:textId="77777777" w:rsidR="006D11A4" w:rsidRDefault="006D1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5232" w14:textId="77777777" w:rsidR="006D11A4" w:rsidRDefault="006D11A4">
      <w:pPr>
        <w:spacing w:after="0"/>
      </w:pPr>
      <w:r>
        <w:separator/>
      </w:r>
    </w:p>
  </w:footnote>
  <w:footnote w:type="continuationSeparator" w:id="0">
    <w:p w14:paraId="4D4E766A" w14:textId="77777777" w:rsidR="006D11A4" w:rsidRDefault="006D11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00" w:hanging="360"/>
      </w:pPr>
      <w:rPr>
        <w:rFonts w:ascii="Symbol" w:hAnsi="Symbol" w:hint="default"/>
      </w:rPr>
    </w:lvl>
    <w:lvl w:ilvl="1" w:tplc="08090003">
      <w:start w:val="1"/>
      <w:numFmt w:val="bullet"/>
      <w:lvlText w:val="o"/>
      <w:lvlJc w:val="left"/>
      <w:pPr>
        <w:ind w:left="20" w:hanging="360"/>
      </w:pPr>
      <w:rPr>
        <w:rFonts w:ascii="Courier New" w:hAnsi="Courier New" w:cs="Courier New" w:hint="default"/>
      </w:rPr>
    </w:lvl>
    <w:lvl w:ilvl="2" w:tplc="08090005">
      <w:start w:val="1"/>
      <w:numFmt w:val="bullet"/>
      <w:lvlText w:val=""/>
      <w:lvlJc w:val="left"/>
      <w:pPr>
        <w:ind w:left="740" w:hanging="360"/>
      </w:pPr>
      <w:rPr>
        <w:rFonts w:ascii="Wingdings" w:hAnsi="Wingdings" w:hint="default"/>
      </w:rPr>
    </w:lvl>
    <w:lvl w:ilvl="3" w:tplc="08090001">
      <w:start w:val="1"/>
      <w:numFmt w:val="bullet"/>
      <w:lvlText w:val=""/>
      <w:lvlJc w:val="left"/>
      <w:pPr>
        <w:ind w:left="1460" w:hanging="360"/>
      </w:pPr>
      <w:rPr>
        <w:rFonts w:ascii="Symbol" w:hAnsi="Symbol" w:hint="default"/>
      </w:rPr>
    </w:lvl>
    <w:lvl w:ilvl="4" w:tplc="08090003">
      <w:start w:val="1"/>
      <w:numFmt w:val="bullet"/>
      <w:lvlText w:val="o"/>
      <w:lvlJc w:val="left"/>
      <w:pPr>
        <w:ind w:left="2180" w:hanging="360"/>
      </w:pPr>
      <w:rPr>
        <w:rFonts w:ascii="Courier New" w:hAnsi="Courier New" w:cs="Courier New" w:hint="default"/>
      </w:rPr>
    </w:lvl>
    <w:lvl w:ilvl="5" w:tplc="08090005">
      <w:start w:val="1"/>
      <w:numFmt w:val="bullet"/>
      <w:lvlText w:val=""/>
      <w:lvlJc w:val="left"/>
      <w:pPr>
        <w:ind w:left="2900" w:hanging="360"/>
      </w:pPr>
      <w:rPr>
        <w:rFonts w:ascii="Wingdings" w:hAnsi="Wingdings" w:hint="default"/>
      </w:rPr>
    </w:lvl>
    <w:lvl w:ilvl="6" w:tplc="08090001">
      <w:start w:val="1"/>
      <w:numFmt w:val="bullet"/>
      <w:lvlText w:val=""/>
      <w:lvlJc w:val="left"/>
      <w:pPr>
        <w:ind w:left="3620" w:hanging="360"/>
      </w:pPr>
      <w:rPr>
        <w:rFonts w:ascii="Symbol" w:hAnsi="Symbol" w:hint="default"/>
      </w:rPr>
    </w:lvl>
    <w:lvl w:ilvl="7" w:tplc="08090003">
      <w:start w:val="1"/>
      <w:numFmt w:val="bullet"/>
      <w:lvlText w:val="o"/>
      <w:lvlJc w:val="left"/>
      <w:pPr>
        <w:ind w:left="4340" w:hanging="360"/>
      </w:pPr>
      <w:rPr>
        <w:rFonts w:ascii="Courier New" w:hAnsi="Courier New" w:cs="Courier New" w:hint="default"/>
      </w:rPr>
    </w:lvl>
    <w:lvl w:ilvl="8" w:tplc="08090005" w:tentative="1">
      <w:start w:val="1"/>
      <w:numFmt w:val="bullet"/>
      <w:lvlText w:val=""/>
      <w:lvlJc w:val="left"/>
      <w:pPr>
        <w:ind w:left="5060" w:hanging="360"/>
      </w:pPr>
      <w:rPr>
        <w:rFonts w:ascii="Wingdings" w:hAnsi="Wingdings" w:hint="default"/>
      </w:rPr>
    </w:lvl>
  </w:abstractNum>
  <w:abstractNum w:abstractNumId="24" w15:restartNumberingAfterBreak="0">
    <w:nsid w:val="2C224F98"/>
    <w:multiLevelType w:val="hybridMultilevel"/>
    <w:tmpl w:val="9D5090D2"/>
    <w:lvl w:ilvl="0" w:tplc="36DE755A">
      <w:start w:val="1"/>
      <w:numFmt w:val="bullet"/>
      <w:lvlText w:val="•"/>
      <w:lvlJc w:val="left"/>
      <w:pPr>
        <w:tabs>
          <w:tab w:val="num" w:pos="720"/>
        </w:tabs>
        <w:ind w:left="720" w:hanging="360"/>
      </w:pPr>
      <w:rPr>
        <w:rFonts w:ascii="Arial" w:hAnsi="Arial" w:hint="default"/>
      </w:rPr>
    </w:lvl>
    <w:lvl w:ilvl="1" w:tplc="6850318E">
      <w:numFmt w:val="bullet"/>
      <w:lvlText w:val="•"/>
      <w:lvlJc w:val="left"/>
      <w:pPr>
        <w:tabs>
          <w:tab w:val="num" w:pos="1440"/>
        </w:tabs>
        <w:ind w:left="1440" w:hanging="360"/>
      </w:pPr>
      <w:rPr>
        <w:rFonts w:ascii="Arial" w:hAnsi="Arial" w:hint="default"/>
      </w:rPr>
    </w:lvl>
    <w:lvl w:ilvl="2" w:tplc="675CAAD6">
      <w:numFmt w:val="bullet"/>
      <w:lvlText w:val="•"/>
      <w:lvlJc w:val="left"/>
      <w:pPr>
        <w:tabs>
          <w:tab w:val="num" w:pos="2160"/>
        </w:tabs>
        <w:ind w:left="2160" w:hanging="360"/>
      </w:pPr>
      <w:rPr>
        <w:rFonts w:ascii="Arial" w:hAnsi="Arial" w:hint="default"/>
      </w:rPr>
    </w:lvl>
    <w:lvl w:ilvl="3" w:tplc="878473DE">
      <w:numFmt w:val="bullet"/>
      <w:lvlText w:val="•"/>
      <w:lvlJc w:val="left"/>
      <w:pPr>
        <w:tabs>
          <w:tab w:val="num" w:pos="2880"/>
        </w:tabs>
        <w:ind w:left="2880" w:hanging="360"/>
      </w:pPr>
      <w:rPr>
        <w:rFonts w:ascii="Arial" w:hAnsi="Arial" w:hint="default"/>
      </w:rPr>
    </w:lvl>
    <w:lvl w:ilvl="4" w:tplc="6624E1A8" w:tentative="1">
      <w:start w:val="1"/>
      <w:numFmt w:val="bullet"/>
      <w:lvlText w:val="•"/>
      <w:lvlJc w:val="left"/>
      <w:pPr>
        <w:tabs>
          <w:tab w:val="num" w:pos="3600"/>
        </w:tabs>
        <w:ind w:left="3600" w:hanging="360"/>
      </w:pPr>
      <w:rPr>
        <w:rFonts w:ascii="Arial" w:hAnsi="Arial" w:hint="default"/>
      </w:rPr>
    </w:lvl>
    <w:lvl w:ilvl="5" w:tplc="6F3CDC4C" w:tentative="1">
      <w:start w:val="1"/>
      <w:numFmt w:val="bullet"/>
      <w:lvlText w:val="•"/>
      <w:lvlJc w:val="left"/>
      <w:pPr>
        <w:tabs>
          <w:tab w:val="num" w:pos="4320"/>
        </w:tabs>
        <w:ind w:left="4320" w:hanging="360"/>
      </w:pPr>
      <w:rPr>
        <w:rFonts w:ascii="Arial" w:hAnsi="Arial" w:hint="default"/>
      </w:rPr>
    </w:lvl>
    <w:lvl w:ilvl="6" w:tplc="DB38B62C" w:tentative="1">
      <w:start w:val="1"/>
      <w:numFmt w:val="bullet"/>
      <w:lvlText w:val="•"/>
      <w:lvlJc w:val="left"/>
      <w:pPr>
        <w:tabs>
          <w:tab w:val="num" w:pos="5040"/>
        </w:tabs>
        <w:ind w:left="5040" w:hanging="360"/>
      </w:pPr>
      <w:rPr>
        <w:rFonts w:ascii="Arial" w:hAnsi="Arial" w:hint="default"/>
      </w:rPr>
    </w:lvl>
    <w:lvl w:ilvl="7" w:tplc="3CF04174" w:tentative="1">
      <w:start w:val="1"/>
      <w:numFmt w:val="bullet"/>
      <w:lvlText w:val="•"/>
      <w:lvlJc w:val="left"/>
      <w:pPr>
        <w:tabs>
          <w:tab w:val="num" w:pos="5760"/>
        </w:tabs>
        <w:ind w:left="5760" w:hanging="360"/>
      </w:pPr>
      <w:rPr>
        <w:rFonts w:ascii="Arial" w:hAnsi="Arial" w:hint="default"/>
      </w:rPr>
    </w:lvl>
    <w:lvl w:ilvl="8" w:tplc="682CE8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3"/>
  </w:num>
  <w:num w:numId="20">
    <w:abstractNumId w:val="33"/>
  </w:num>
  <w:num w:numId="21">
    <w:abstractNumId w:val="27"/>
  </w:num>
  <w:num w:numId="22">
    <w:abstractNumId w:val="38"/>
  </w:num>
  <w:num w:numId="23">
    <w:abstractNumId w:val="21"/>
  </w:num>
  <w:num w:numId="24">
    <w:abstractNumId w:val="32"/>
  </w:num>
  <w:num w:numId="25">
    <w:abstractNumId w:val="22"/>
  </w:num>
  <w:num w:numId="26">
    <w:abstractNumId w:val="30"/>
  </w:num>
  <w:num w:numId="27">
    <w:abstractNumId w:val="25"/>
  </w:num>
  <w:num w:numId="28">
    <w:abstractNumId w:val="20"/>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7"/>
  </w:num>
  <w:num w:numId="34">
    <w:abstractNumId w:val="34"/>
  </w:num>
  <w:num w:numId="35">
    <w:abstractNumId w:val="29"/>
  </w:num>
  <w:num w:numId="36">
    <w:abstractNumId w:val="28"/>
  </w:num>
  <w:num w:numId="37">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637"/>
    <w:rsid w:val="0000484F"/>
    <w:rsid w:val="00004D02"/>
    <w:rsid w:val="0000501B"/>
    <w:rsid w:val="00005914"/>
    <w:rsid w:val="00006056"/>
    <w:rsid w:val="00006160"/>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5B4"/>
    <w:rsid w:val="0002666A"/>
    <w:rsid w:val="000269D4"/>
    <w:rsid w:val="0002702B"/>
    <w:rsid w:val="00027D29"/>
    <w:rsid w:val="00027F31"/>
    <w:rsid w:val="0003150A"/>
    <w:rsid w:val="0003334B"/>
    <w:rsid w:val="0003411D"/>
    <w:rsid w:val="00034F82"/>
    <w:rsid w:val="00035654"/>
    <w:rsid w:val="00035EEC"/>
    <w:rsid w:val="00037527"/>
    <w:rsid w:val="00037E73"/>
    <w:rsid w:val="0004073D"/>
    <w:rsid w:val="00040B27"/>
    <w:rsid w:val="00040D2D"/>
    <w:rsid w:val="0004158C"/>
    <w:rsid w:val="00041873"/>
    <w:rsid w:val="00041A13"/>
    <w:rsid w:val="00042545"/>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3FD"/>
    <w:rsid w:val="000959E0"/>
    <w:rsid w:val="00095FA1"/>
    <w:rsid w:val="00096A6F"/>
    <w:rsid w:val="00096E86"/>
    <w:rsid w:val="000970D9"/>
    <w:rsid w:val="000A004F"/>
    <w:rsid w:val="000A07EE"/>
    <w:rsid w:val="000A08FB"/>
    <w:rsid w:val="000A1027"/>
    <w:rsid w:val="000A127B"/>
    <w:rsid w:val="000A1B10"/>
    <w:rsid w:val="000A2C1E"/>
    <w:rsid w:val="000A37B8"/>
    <w:rsid w:val="000A4C8D"/>
    <w:rsid w:val="000A4CAA"/>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53D"/>
    <w:rsid w:val="000C1B9B"/>
    <w:rsid w:val="000C2384"/>
    <w:rsid w:val="000C3DEA"/>
    <w:rsid w:val="000C3FA3"/>
    <w:rsid w:val="000C4006"/>
    <w:rsid w:val="000C54FB"/>
    <w:rsid w:val="000C59D3"/>
    <w:rsid w:val="000C7852"/>
    <w:rsid w:val="000D032D"/>
    <w:rsid w:val="000D088E"/>
    <w:rsid w:val="000D0A2E"/>
    <w:rsid w:val="000D0DB9"/>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1E8"/>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24DA"/>
    <w:rsid w:val="001136B3"/>
    <w:rsid w:val="001149A0"/>
    <w:rsid w:val="00114BE9"/>
    <w:rsid w:val="00114EBF"/>
    <w:rsid w:val="00115754"/>
    <w:rsid w:val="00116475"/>
    <w:rsid w:val="001170FA"/>
    <w:rsid w:val="00117E60"/>
    <w:rsid w:val="00117FCE"/>
    <w:rsid w:val="00121302"/>
    <w:rsid w:val="00121CB3"/>
    <w:rsid w:val="00121D43"/>
    <w:rsid w:val="0012297D"/>
    <w:rsid w:val="00122AA0"/>
    <w:rsid w:val="00123848"/>
    <w:rsid w:val="001250F4"/>
    <w:rsid w:val="00126689"/>
    <w:rsid w:val="00130916"/>
    <w:rsid w:val="001323FF"/>
    <w:rsid w:val="00132EA0"/>
    <w:rsid w:val="00132EDF"/>
    <w:rsid w:val="001331A8"/>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47D88"/>
    <w:rsid w:val="00150BB3"/>
    <w:rsid w:val="0015167D"/>
    <w:rsid w:val="00152933"/>
    <w:rsid w:val="00152FFB"/>
    <w:rsid w:val="00153103"/>
    <w:rsid w:val="0015375F"/>
    <w:rsid w:val="00153B4E"/>
    <w:rsid w:val="0015405E"/>
    <w:rsid w:val="00154CB7"/>
    <w:rsid w:val="0015530B"/>
    <w:rsid w:val="0015669C"/>
    <w:rsid w:val="001566F8"/>
    <w:rsid w:val="001571EB"/>
    <w:rsid w:val="00157542"/>
    <w:rsid w:val="001579C2"/>
    <w:rsid w:val="00160416"/>
    <w:rsid w:val="00162A92"/>
    <w:rsid w:val="00162D01"/>
    <w:rsid w:val="001633C6"/>
    <w:rsid w:val="0016353B"/>
    <w:rsid w:val="001635B6"/>
    <w:rsid w:val="001645E5"/>
    <w:rsid w:val="0016495B"/>
    <w:rsid w:val="001649BF"/>
    <w:rsid w:val="001658C7"/>
    <w:rsid w:val="00165D88"/>
    <w:rsid w:val="00167B05"/>
    <w:rsid w:val="00167DC0"/>
    <w:rsid w:val="00167FC1"/>
    <w:rsid w:val="00170A08"/>
    <w:rsid w:val="001710A9"/>
    <w:rsid w:val="00171F57"/>
    <w:rsid w:val="00174F7C"/>
    <w:rsid w:val="0017517C"/>
    <w:rsid w:val="0017530F"/>
    <w:rsid w:val="00175931"/>
    <w:rsid w:val="00175D79"/>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2F2"/>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92D"/>
    <w:rsid w:val="001C21B2"/>
    <w:rsid w:val="001C27F8"/>
    <w:rsid w:val="001C2A52"/>
    <w:rsid w:val="001C3A2A"/>
    <w:rsid w:val="001C3E48"/>
    <w:rsid w:val="001C4283"/>
    <w:rsid w:val="001C43BF"/>
    <w:rsid w:val="001C5141"/>
    <w:rsid w:val="001C5D12"/>
    <w:rsid w:val="001C5E09"/>
    <w:rsid w:val="001C6151"/>
    <w:rsid w:val="001C627B"/>
    <w:rsid w:val="001C7FF3"/>
    <w:rsid w:val="001D22D9"/>
    <w:rsid w:val="001D289C"/>
    <w:rsid w:val="001D2D84"/>
    <w:rsid w:val="001D3045"/>
    <w:rsid w:val="001D3532"/>
    <w:rsid w:val="001D4CE0"/>
    <w:rsid w:val="001D5EE5"/>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5643"/>
    <w:rsid w:val="001E675A"/>
    <w:rsid w:val="001E6B45"/>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405"/>
    <w:rsid w:val="002069E4"/>
    <w:rsid w:val="00207725"/>
    <w:rsid w:val="0021015D"/>
    <w:rsid w:val="00210F4D"/>
    <w:rsid w:val="002116BA"/>
    <w:rsid w:val="00212EC4"/>
    <w:rsid w:val="002136AB"/>
    <w:rsid w:val="00213DBD"/>
    <w:rsid w:val="00214876"/>
    <w:rsid w:val="00215E24"/>
    <w:rsid w:val="00215FBC"/>
    <w:rsid w:val="00216235"/>
    <w:rsid w:val="0021694F"/>
    <w:rsid w:val="002172D2"/>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0B57"/>
    <w:rsid w:val="00231697"/>
    <w:rsid w:val="002329CF"/>
    <w:rsid w:val="00232AE3"/>
    <w:rsid w:val="00234096"/>
    <w:rsid w:val="00234426"/>
    <w:rsid w:val="0023453A"/>
    <w:rsid w:val="00234DC7"/>
    <w:rsid w:val="002356F3"/>
    <w:rsid w:val="00235929"/>
    <w:rsid w:val="00235C72"/>
    <w:rsid w:val="00236A3D"/>
    <w:rsid w:val="00236AB7"/>
    <w:rsid w:val="00237F07"/>
    <w:rsid w:val="00241CB3"/>
    <w:rsid w:val="00242887"/>
    <w:rsid w:val="00244763"/>
    <w:rsid w:val="00244E66"/>
    <w:rsid w:val="00245AE0"/>
    <w:rsid w:val="00245CC7"/>
    <w:rsid w:val="00245F2C"/>
    <w:rsid w:val="0024751C"/>
    <w:rsid w:val="00247E5C"/>
    <w:rsid w:val="002509A5"/>
    <w:rsid w:val="00250A23"/>
    <w:rsid w:val="00250FD7"/>
    <w:rsid w:val="002518E2"/>
    <w:rsid w:val="0025242C"/>
    <w:rsid w:val="0025245F"/>
    <w:rsid w:val="00252AB5"/>
    <w:rsid w:val="00253528"/>
    <w:rsid w:val="002535D4"/>
    <w:rsid w:val="002546F4"/>
    <w:rsid w:val="0025483C"/>
    <w:rsid w:val="00254F41"/>
    <w:rsid w:val="0025566C"/>
    <w:rsid w:val="00257281"/>
    <w:rsid w:val="002606C4"/>
    <w:rsid w:val="00260A36"/>
    <w:rsid w:val="00261FF9"/>
    <w:rsid w:val="00262127"/>
    <w:rsid w:val="00262741"/>
    <w:rsid w:val="002639E4"/>
    <w:rsid w:val="00263EDE"/>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4B09"/>
    <w:rsid w:val="00275218"/>
    <w:rsid w:val="00276693"/>
    <w:rsid w:val="0027694E"/>
    <w:rsid w:val="00276993"/>
    <w:rsid w:val="0027752A"/>
    <w:rsid w:val="0028115C"/>
    <w:rsid w:val="0028174B"/>
    <w:rsid w:val="00282D6B"/>
    <w:rsid w:val="002837A8"/>
    <w:rsid w:val="00283CE7"/>
    <w:rsid w:val="00284BCB"/>
    <w:rsid w:val="0028560B"/>
    <w:rsid w:val="002859EC"/>
    <w:rsid w:val="002864B0"/>
    <w:rsid w:val="00287141"/>
    <w:rsid w:val="00287DF5"/>
    <w:rsid w:val="00287E64"/>
    <w:rsid w:val="00287FBA"/>
    <w:rsid w:val="00290532"/>
    <w:rsid w:val="002908BD"/>
    <w:rsid w:val="00291E45"/>
    <w:rsid w:val="002932E5"/>
    <w:rsid w:val="0029353A"/>
    <w:rsid w:val="00293619"/>
    <w:rsid w:val="0029361E"/>
    <w:rsid w:val="002937A0"/>
    <w:rsid w:val="00293995"/>
    <w:rsid w:val="00293BE0"/>
    <w:rsid w:val="0029427D"/>
    <w:rsid w:val="00294A2A"/>
    <w:rsid w:val="002956B5"/>
    <w:rsid w:val="00295B02"/>
    <w:rsid w:val="00296300"/>
    <w:rsid w:val="00296783"/>
    <w:rsid w:val="002967FE"/>
    <w:rsid w:val="002971BF"/>
    <w:rsid w:val="002979CE"/>
    <w:rsid w:val="00297A1A"/>
    <w:rsid w:val="00297B25"/>
    <w:rsid w:val="00297B50"/>
    <w:rsid w:val="002A00C3"/>
    <w:rsid w:val="002A0D6C"/>
    <w:rsid w:val="002A186B"/>
    <w:rsid w:val="002A2001"/>
    <w:rsid w:val="002A2305"/>
    <w:rsid w:val="002A3A6E"/>
    <w:rsid w:val="002A3D22"/>
    <w:rsid w:val="002A4A59"/>
    <w:rsid w:val="002A525F"/>
    <w:rsid w:val="002A6076"/>
    <w:rsid w:val="002A6E79"/>
    <w:rsid w:val="002A6F11"/>
    <w:rsid w:val="002A702C"/>
    <w:rsid w:val="002A72F0"/>
    <w:rsid w:val="002A7D9B"/>
    <w:rsid w:val="002B039D"/>
    <w:rsid w:val="002B0F3E"/>
    <w:rsid w:val="002B18EA"/>
    <w:rsid w:val="002B1ED3"/>
    <w:rsid w:val="002B3890"/>
    <w:rsid w:val="002B39C1"/>
    <w:rsid w:val="002B5094"/>
    <w:rsid w:val="002B5337"/>
    <w:rsid w:val="002B56B3"/>
    <w:rsid w:val="002B727E"/>
    <w:rsid w:val="002B73D8"/>
    <w:rsid w:val="002C070D"/>
    <w:rsid w:val="002C0E7F"/>
    <w:rsid w:val="002C1B24"/>
    <w:rsid w:val="002C307B"/>
    <w:rsid w:val="002C30C5"/>
    <w:rsid w:val="002C336B"/>
    <w:rsid w:val="002C4B75"/>
    <w:rsid w:val="002C4FFE"/>
    <w:rsid w:val="002C69A7"/>
    <w:rsid w:val="002C73AE"/>
    <w:rsid w:val="002C7B96"/>
    <w:rsid w:val="002C7C08"/>
    <w:rsid w:val="002D0365"/>
    <w:rsid w:val="002D113B"/>
    <w:rsid w:val="002D1ABB"/>
    <w:rsid w:val="002D1F93"/>
    <w:rsid w:val="002D2828"/>
    <w:rsid w:val="002D4070"/>
    <w:rsid w:val="002D4758"/>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38BD"/>
    <w:rsid w:val="00304B53"/>
    <w:rsid w:val="0030568D"/>
    <w:rsid w:val="00307B3B"/>
    <w:rsid w:val="00307C18"/>
    <w:rsid w:val="00310183"/>
    <w:rsid w:val="003105E0"/>
    <w:rsid w:val="00310A2F"/>
    <w:rsid w:val="00310B8D"/>
    <w:rsid w:val="0031150C"/>
    <w:rsid w:val="003115D5"/>
    <w:rsid w:val="00311806"/>
    <w:rsid w:val="00312B1A"/>
    <w:rsid w:val="00313937"/>
    <w:rsid w:val="00314487"/>
    <w:rsid w:val="0031456E"/>
    <w:rsid w:val="00314C67"/>
    <w:rsid w:val="00315A09"/>
    <w:rsid w:val="00316130"/>
    <w:rsid w:val="00316371"/>
    <w:rsid w:val="00316DD2"/>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562"/>
    <w:rsid w:val="00331B52"/>
    <w:rsid w:val="00331FBE"/>
    <w:rsid w:val="00336682"/>
    <w:rsid w:val="00337723"/>
    <w:rsid w:val="003377C7"/>
    <w:rsid w:val="00340154"/>
    <w:rsid w:val="00341965"/>
    <w:rsid w:val="00342127"/>
    <w:rsid w:val="0034366C"/>
    <w:rsid w:val="00343684"/>
    <w:rsid w:val="00344D90"/>
    <w:rsid w:val="00344F9B"/>
    <w:rsid w:val="003461B0"/>
    <w:rsid w:val="003469F4"/>
    <w:rsid w:val="00346ABD"/>
    <w:rsid w:val="00350A9A"/>
    <w:rsid w:val="00350C92"/>
    <w:rsid w:val="00350EEC"/>
    <w:rsid w:val="003516BB"/>
    <w:rsid w:val="003519AD"/>
    <w:rsid w:val="00355AB2"/>
    <w:rsid w:val="00356E16"/>
    <w:rsid w:val="0035732D"/>
    <w:rsid w:val="003574C5"/>
    <w:rsid w:val="003578FE"/>
    <w:rsid w:val="00357D38"/>
    <w:rsid w:val="00360000"/>
    <w:rsid w:val="0036061D"/>
    <w:rsid w:val="00360B6D"/>
    <w:rsid w:val="00360D35"/>
    <w:rsid w:val="003612FD"/>
    <w:rsid w:val="00361A26"/>
    <w:rsid w:val="003622A5"/>
    <w:rsid w:val="003629AC"/>
    <w:rsid w:val="00362D13"/>
    <w:rsid w:val="00364575"/>
    <w:rsid w:val="003646B7"/>
    <w:rsid w:val="00364D1A"/>
    <w:rsid w:val="00364DC0"/>
    <w:rsid w:val="00365752"/>
    <w:rsid w:val="00366005"/>
    <w:rsid w:val="003664A8"/>
    <w:rsid w:val="00366F4B"/>
    <w:rsid w:val="0036754B"/>
    <w:rsid w:val="00367B2C"/>
    <w:rsid w:val="003703C1"/>
    <w:rsid w:val="003705CB"/>
    <w:rsid w:val="00371249"/>
    <w:rsid w:val="003741AB"/>
    <w:rsid w:val="003747E7"/>
    <w:rsid w:val="003747FE"/>
    <w:rsid w:val="00375B17"/>
    <w:rsid w:val="00375D3C"/>
    <w:rsid w:val="003765B8"/>
    <w:rsid w:val="00376734"/>
    <w:rsid w:val="00376D20"/>
    <w:rsid w:val="00377021"/>
    <w:rsid w:val="00377555"/>
    <w:rsid w:val="0038060A"/>
    <w:rsid w:val="00380913"/>
    <w:rsid w:val="0038093D"/>
    <w:rsid w:val="003809BA"/>
    <w:rsid w:val="00380E1E"/>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105"/>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B1"/>
    <w:rsid w:val="003C08F1"/>
    <w:rsid w:val="003C0B38"/>
    <w:rsid w:val="003C1824"/>
    <w:rsid w:val="003C1C93"/>
    <w:rsid w:val="003C1E26"/>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1BEE"/>
    <w:rsid w:val="003F23A5"/>
    <w:rsid w:val="003F2507"/>
    <w:rsid w:val="003F3354"/>
    <w:rsid w:val="003F33FF"/>
    <w:rsid w:val="003F4251"/>
    <w:rsid w:val="003F6F5E"/>
    <w:rsid w:val="003F705D"/>
    <w:rsid w:val="003F7F33"/>
    <w:rsid w:val="0040058A"/>
    <w:rsid w:val="00400C41"/>
    <w:rsid w:val="00401081"/>
    <w:rsid w:val="00401EB0"/>
    <w:rsid w:val="00402970"/>
    <w:rsid w:val="00402C23"/>
    <w:rsid w:val="00403AD8"/>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13C6"/>
    <w:rsid w:val="00422193"/>
    <w:rsid w:val="0042236F"/>
    <w:rsid w:val="00422F4F"/>
    <w:rsid w:val="004230D3"/>
    <w:rsid w:val="00424A70"/>
    <w:rsid w:val="004255C5"/>
    <w:rsid w:val="0042584B"/>
    <w:rsid w:val="00425FEF"/>
    <w:rsid w:val="0042669F"/>
    <w:rsid w:val="004305CE"/>
    <w:rsid w:val="0043072D"/>
    <w:rsid w:val="00430897"/>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1215"/>
    <w:rsid w:val="0044230D"/>
    <w:rsid w:val="004423B2"/>
    <w:rsid w:val="00443B0A"/>
    <w:rsid w:val="00446711"/>
    <w:rsid w:val="00447767"/>
    <w:rsid w:val="0045020A"/>
    <w:rsid w:val="00452F7A"/>
    <w:rsid w:val="0045344C"/>
    <w:rsid w:val="00453E1C"/>
    <w:rsid w:val="00454947"/>
    <w:rsid w:val="00455544"/>
    <w:rsid w:val="0045638C"/>
    <w:rsid w:val="00456D4B"/>
    <w:rsid w:val="004577AF"/>
    <w:rsid w:val="004614D1"/>
    <w:rsid w:val="00461852"/>
    <w:rsid w:val="00463149"/>
    <w:rsid w:val="0046399B"/>
    <w:rsid w:val="00464461"/>
    <w:rsid w:val="00464A42"/>
    <w:rsid w:val="00464D9A"/>
    <w:rsid w:val="0046506A"/>
    <w:rsid w:val="0046532E"/>
    <w:rsid w:val="00465999"/>
    <w:rsid w:val="00466C73"/>
    <w:rsid w:val="00466E7D"/>
    <w:rsid w:val="00466E8F"/>
    <w:rsid w:val="00470CAF"/>
    <w:rsid w:val="004710AD"/>
    <w:rsid w:val="004711FA"/>
    <w:rsid w:val="004719DF"/>
    <w:rsid w:val="00471C83"/>
    <w:rsid w:val="004728BA"/>
    <w:rsid w:val="00473666"/>
    <w:rsid w:val="00473C7F"/>
    <w:rsid w:val="00474CAA"/>
    <w:rsid w:val="00474D7D"/>
    <w:rsid w:val="00475016"/>
    <w:rsid w:val="004755E4"/>
    <w:rsid w:val="0047596F"/>
    <w:rsid w:val="00475AC9"/>
    <w:rsid w:val="00476298"/>
    <w:rsid w:val="004801D0"/>
    <w:rsid w:val="004803B6"/>
    <w:rsid w:val="00480AAD"/>
    <w:rsid w:val="00480D4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266"/>
    <w:rsid w:val="004A2C1F"/>
    <w:rsid w:val="004A2E2F"/>
    <w:rsid w:val="004A3142"/>
    <w:rsid w:val="004A36C4"/>
    <w:rsid w:val="004A3CC7"/>
    <w:rsid w:val="004A5F6D"/>
    <w:rsid w:val="004A5F77"/>
    <w:rsid w:val="004A5F9D"/>
    <w:rsid w:val="004A6340"/>
    <w:rsid w:val="004B039E"/>
    <w:rsid w:val="004B0479"/>
    <w:rsid w:val="004B10E9"/>
    <w:rsid w:val="004B12C1"/>
    <w:rsid w:val="004B2A11"/>
    <w:rsid w:val="004B33BE"/>
    <w:rsid w:val="004B449F"/>
    <w:rsid w:val="004B518E"/>
    <w:rsid w:val="004B6178"/>
    <w:rsid w:val="004B64EE"/>
    <w:rsid w:val="004B6BDE"/>
    <w:rsid w:val="004B76A1"/>
    <w:rsid w:val="004B77A0"/>
    <w:rsid w:val="004C0E69"/>
    <w:rsid w:val="004C136E"/>
    <w:rsid w:val="004C171C"/>
    <w:rsid w:val="004C1F3D"/>
    <w:rsid w:val="004C3E76"/>
    <w:rsid w:val="004C3F28"/>
    <w:rsid w:val="004C3FFE"/>
    <w:rsid w:val="004C4FAB"/>
    <w:rsid w:val="004C5000"/>
    <w:rsid w:val="004C5542"/>
    <w:rsid w:val="004C5A60"/>
    <w:rsid w:val="004C6E4B"/>
    <w:rsid w:val="004C6F2A"/>
    <w:rsid w:val="004C6FE2"/>
    <w:rsid w:val="004C72F0"/>
    <w:rsid w:val="004D0288"/>
    <w:rsid w:val="004D0493"/>
    <w:rsid w:val="004D1A24"/>
    <w:rsid w:val="004D1AE0"/>
    <w:rsid w:val="004D2995"/>
    <w:rsid w:val="004D2D39"/>
    <w:rsid w:val="004D49F2"/>
    <w:rsid w:val="004D4B5D"/>
    <w:rsid w:val="004D53A2"/>
    <w:rsid w:val="004D56D6"/>
    <w:rsid w:val="004D57AD"/>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6EEE"/>
    <w:rsid w:val="004F758E"/>
    <w:rsid w:val="004F7A02"/>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17ACD"/>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5DAB"/>
    <w:rsid w:val="00547F57"/>
    <w:rsid w:val="005508EB"/>
    <w:rsid w:val="0055206F"/>
    <w:rsid w:val="005529FB"/>
    <w:rsid w:val="005541E2"/>
    <w:rsid w:val="00554768"/>
    <w:rsid w:val="00554C3D"/>
    <w:rsid w:val="00555FF3"/>
    <w:rsid w:val="005560AC"/>
    <w:rsid w:val="00556D56"/>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FD5"/>
    <w:rsid w:val="005720FD"/>
    <w:rsid w:val="005726EF"/>
    <w:rsid w:val="005727EA"/>
    <w:rsid w:val="00572C44"/>
    <w:rsid w:val="00572D04"/>
    <w:rsid w:val="00575BE0"/>
    <w:rsid w:val="00576125"/>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2DDC"/>
    <w:rsid w:val="00593135"/>
    <w:rsid w:val="005932A4"/>
    <w:rsid w:val="00593DCE"/>
    <w:rsid w:val="00593E52"/>
    <w:rsid w:val="00594177"/>
    <w:rsid w:val="00594D67"/>
    <w:rsid w:val="005956D6"/>
    <w:rsid w:val="00595BE7"/>
    <w:rsid w:val="0059754B"/>
    <w:rsid w:val="005A000C"/>
    <w:rsid w:val="005A0429"/>
    <w:rsid w:val="005A08C8"/>
    <w:rsid w:val="005A093C"/>
    <w:rsid w:val="005A2491"/>
    <w:rsid w:val="005A29A1"/>
    <w:rsid w:val="005A2D0E"/>
    <w:rsid w:val="005A57DA"/>
    <w:rsid w:val="005A5A6D"/>
    <w:rsid w:val="005A635B"/>
    <w:rsid w:val="005A6AF4"/>
    <w:rsid w:val="005A7949"/>
    <w:rsid w:val="005A79DC"/>
    <w:rsid w:val="005B0AD2"/>
    <w:rsid w:val="005B1B64"/>
    <w:rsid w:val="005B1DBB"/>
    <w:rsid w:val="005B2BD2"/>
    <w:rsid w:val="005B3B02"/>
    <w:rsid w:val="005B3FB4"/>
    <w:rsid w:val="005B4266"/>
    <w:rsid w:val="005B4527"/>
    <w:rsid w:val="005B4F0D"/>
    <w:rsid w:val="005B4FAC"/>
    <w:rsid w:val="005B7E10"/>
    <w:rsid w:val="005C00E3"/>
    <w:rsid w:val="005C01C7"/>
    <w:rsid w:val="005C0502"/>
    <w:rsid w:val="005C050D"/>
    <w:rsid w:val="005C0526"/>
    <w:rsid w:val="005C13BD"/>
    <w:rsid w:val="005C1EF0"/>
    <w:rsid w:val="005C24A0"/>
    <w:rsid w:val="005C269D"/>
    <w:rsid w:val="005C2CF1"/>
    <w:rsid w:val="005C4FEA"/>
    <w:rsid w:val="005C52D7"/>
    <w:rsid w:val="005C538D"/>
    <w:rsid w:val="005C560A"/>
    <w:rsid w:val="005C586D"/>
    <w:rsid w:val="005C5A17"/>
    <w:rsid w:val="005C5FD2"/>
    <w:rsid w:val="005C6222"/>
    <w:rsid w:val="005C64F1"/>
    <w:rsid w:val="005D0225"/>
    <w:rsid w:val="005D027A"/>
    <w:rsid w:val="005D1126"/>
    <w:rsid w:val="005D1FFD"/>
    <w:rsid w:val="005D2469"/>
    <w:rsid w:val="005D2D63"/>
    <w:rsid w:val="005D2FC8"/>
    <w:rsid w:val="005D3867"/>
    <w:rsid w:val="005D3E05"/>
    <w:rsid w:val="005D3EAA"/>
    <w:rsid w:val="005D44C3"/>
    <w:rsid w:val="005D60D2"/>
    <w:rsid w:val="005D6BFC"/>
    <w:rsid w:val="005D77EB"/>
    <w:rsid w:val="005E02C1"/>
    <w:rsid w:val="005E054E"/>
    <w:rsid w:val="005E14D0"/>
    <w:rsid w:val="005E200C"/>
    <w:rsid w:val="005E2C1B"/>
    <w:rsid w:val="005E2E6A"/>
    <w:rsid w:val="005E30FB"/>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0BA4"/>
    <w:rsid w:val="0061148A"/>
    <w:rsid w:val="0061203F"/>
    <w:rsid w:val="006127E8"/>
    <w:rsid w:val="00612E38"/>
    <w:rsid w:val="006138DA"/>
    <w:rsid w:val="0061468D"/>
    <w:rsid w:val="00614AA3"/>
    <w:rsid w:val="00614EB2"/>
    <w:rsid w:val="00616688"/>
    <w:rsid w:val="006176E2"/>
    <w:rsid w:val="00617993"/>
    <w:rsid w:val="006201CD"/>
    <w:rsid w:val="0062023A"/>
    <w:rsid w:val="00620EF2"/>
    <w:rsid w:val="006210F3"/>
    <w:rsid w:val="00621B69"/>
    <w:rsid w:val="00621F5E"/>
    <w:rsid w:val="00622190"/>
    <w:rsid w:val="006230DF"/>
    <w:rsid w:val="0062316B"/>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6468"/>
    <w:rsid w:val="00637248"/>
    <w:rsid w:val="00640221"/>
    <w:rsid w:val="00640F8B"/>
    <w:rsid w:val="00641A13"/>
    <w:rsid w:val="00641D8E"/>
    <w:rsid w:val="00642C2C"/>
    <w:rsid w:val="00643F32"/>
    <w:rsid w:val="00644D51"/>
    <w:rsid w:val="00646288"/>
    <w:rsid w:val="00646DB6"/>
    <w:rsid w:val="00647152"/>
    <w:rsid w:val="00650A2E"/>
    <w:rsid w:val="00651B87"/>
    <w:rsid w:val="00653440"/>
    <w:rsid w:val="006534FF"/>
    <w:rsid w:val="00653F68"/>
    <w:rsid w:val="00654B7D"/>
    <w:rsid w:val="006563E2"/>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0A5D"/>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3E4A"/>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C45"/>
    <w:rsid w:val="006B5F18"/>
    <w:rsid w:val="006B5F99"/>
    <w:rsid w:val="006B64AC"/>
    <w:rsid w:val="006B6C0F"/>
    <w:rsid w:val="006B78A5"/>
    <w:rsid w:val="006B7C47"/>
    <w:rsid w:val="006C0798"/>
    <w:rsid w:val="006C129B"/>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1A4"/>
    <w:rsid w:val="006D1BDC"/>
    <w:rsid w:val="006D22B9"/>
    <w:rsid w:val="006D2F18"/>
    <w:rsid w:val="006D3FDA"/>
    <w:rsid w:val="006D4609"/>
    <w:rsid w:val="006D57E3"/>
    <w:rsid w:val="006D5C89"/>
    <w:rsid w:val="006D616D"/>
    <w:rsid w:val="006D74A9"/>
    <w:rsid w:val="006D797F"/>
    <w:rsid w:val="006D7BCF"/>
    <w:rsid w:val="006E15A9"/>
    <w:rsid w:val="006E2F5F"/>
    <w:rsid w:val="006E3264"/>
    <w:rsid w:val="006E4DA1"/>
    <w:rsid w:val="006E4DB4"/>
    <w:rsid w:val="006E54CE"/>
    <w:rsid w:val="006E5A61"/>
    <w:rsid w:val="006E6952"/>
    <w:rsid w:val="006F0B00"/>
    <w:rsid w:val="006F0EB4"/>
    <w:rsid w:val="006F136C"/>
    <w:rsid w:val="006F13AF"/>
    <w:rsid w:val="006F1818"/>
    <w:rsid w:val="006F1F31"/>
    <w:rsid w:val="006F2E0B"/>
    <w:rsid w:val="006F2E96"/>
    <w:rsid w:val="006F3499"/>
    <w:rsid w:val="006F353D"/>
    <w:rsid w:val="006F3597"/>
    <w:rsid w:val="006F466C"/>
    <w:rsid w:val="006F46D2"/>
    <w:rsid w:val="006F4A9D"/>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0A0"/>
    <w:rsid w:val="0070323F"/>
    <w:rsid w:val="007049DB"/>
    <w:rsid w:val="00704B18"/>
    <w:rsid w:val="00705358"/>
    <w:rsid w:val="0070563B"/>
    <w:rsid w:val="00705B61"/>
    <w:rsid w:val="00706F85"/>
    <w:rsid w:val="00710202"/>
    <w:rsid w:val="00710330"/>
    <w:rsid w:val="00710A5F"/>
    <w:rsid w:val="0071113A"/>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9AB"/>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A73"/>
    <w:rsid w:val="00772C67"/>
    <w:rsid w:val="00773301"/>
    <w:rsid w:val="00774391"/>
    <w:rsid w:val="007746E1"/>
    <w:rsid w:val="00775676"/>
    <w:rsid w:val="0077590E"/>
    <w:rsid w:val="00780C3D"/>
    <w:rsid w:val="00780F47"/>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3D7"/>
    <w:rsid w:val="007A345E"/>
    <w:rsid w:val="007A3BA6"/>
    <w:rsid w:val="007A3E80"/>
    <w:rsid w:val="007A652B"/>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632B"/>
    <w:rsid w:val="007B7323"/>
    <w:rsid w:val="007C0FC4"/>
    <w:rsid w:val="007C13A2"/>
    <w:rsid w:val="007C1E7A"/>
    <w:rsid w:val="007C20BA"/>
    <w:rsid w:val="007C4A85"/>
    <w:rsid w:val="007C4C8F"/>
    <w:rsid w:val="007C5263"/>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21E"/>
    <w:rsid w:val="007D77C0"/>
    <w:rsid w:val="007D7CAD"/>
    <w:rsid w:val="007E0186"/>
    <w:rsid w:val="007E11CC"/>
    <w:rsid w:val="007E1FC4"/>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54D"/>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67B3"/>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27F4F"/>
    <w:rsid w:val="00830259"/>
    <w:rsid w:val="008305B1"/>
    <w:rsid w:val="0083082F"/>
    <w:rsid w:val="008312B7"/>
    <w:rsid w:val="00832013"/>
    <w:rsid w:val="0083237D"/>
    <w:rsid w:val="00832FEE"/>
    <w:rsid w:val="008332E4"/>
    <w:rsid w:val="00833B50"/>
    <w:rsid w:val="00833B53"/>
    <w:rsid w:val="00834991"/>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43D7"/>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5674"/>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0FDD"/>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0079"/>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E799F"/>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4DD"/>
    <w:rsid w:val="00905811"/>
    <w:rsid w:val="00905E8F"/>
    <w:rsid w:val="00907342"/>
    <w:rsid w:val="00907350"/>
    <w:rsid w:val="009073AF"/>
    <w:rsid w:val="00910FDE"/>
    <w:rsid w:val="009110FD"/>
    <w:rsid w:val="0091179E"/>
    <w:rsid w:val="009125BE"/>
    <w:rsid w:val="009130F2"/>
    <w:rsid w:val="0091489F"/>
    <w:rsid w:val="00914A44"/>
    <w:rsid w:val="00914F35"/>
    <w:rsid w:val="009151B3"/>
    <w:rsid w:val="00916FED"/>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57FE2"/>
    <w:rsid w:val="0096009C"/>
    <w:rsid w:val="009612E2"/>
    <w:rsid w:val="00962097"/>
    <w:rsid w:val="009622D0"/>
    <w:rsid w:val="0096389B"/>
    <w:rsid w:val="00963D11"/>
    <w:rsid w:val="00964875"/>
    <w:rsid w:val="0096490C"/>
    <w:rsid w:val="00965078"/>
    <w:rsid w:val="00965A7D"/>
    <w:rsid w:val="00966652"/>
    <w:rsid w:val="00966B17"/>
    <w:rsid w:val="0097039D"/>
    <w:rsid w:val="00970DCC"/>
    <w:rsid w:val="00971473"/>
    <w:rsid w:val="00971504"/>
    <w:rsid w:val="00971A7F"/>
    <w:rsid w:val="00973BF9"/>
    <w:rsid w:val="00973C62"/>
    <w:rsid w:val="00973C92"/>
    <w:rsid w:val="00974622"/>
    <w:rsid w:val="00974814"/>
    <w:rsid w:val="0097493D"/>
    <w:rsid w:val="00975C0E"/>
    <w:rsid w:val="00975C9F"/>
    <w:rsid w:val="00976A7E"/>
    <w:rsid w:val="00976ABB"/>
    <w:rsid w:val="0098153C"/>
    <w:rsid w:val="009833DB"/>
    <w:rsid w:val="009837D4"/>
    <w:rsid w:val="009839F8"/>
    <w:rsid w:val="00983CE9"/>
    <w:rsid w:val="00984306"/>
    <w:rsid w:val="009848A5"/>
    <w:rsid w:val="00984B5C"/>
    <w:rsid w:val="0098545A"/>
    <w:rsid w:val="00985B21"/>
    <w:rsid w:val="0098628C"/>
    <w:rsid w:val="00986B1C"/>
    <w:rsid w:val="00987F2A"/>
    <w:rsid w:val="00990C76"/>
    <w:rsid w:val="009915DB"/>
    <w:rsid w:val="00992942"/>
    <w:rsid w:val="009931E2"/>
    <w:rsid w:val="0099382E"/>
    <w:rsid w:val="00993B72"/>
    <w:rsid w:val="00993F70"/>
    <w:rsid w:val="00995259"/>
    <w:rsid w:val="0099537C"/>
    <w:rsid w:val="0099568B"/>
    <w:rsid w:val="009957D3"/>
    <w:rsid w:val="00995E70"/>
    <w:rsid w:val="009962CE"/>
    <w:rsid w:val="009965CD"/>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40C"/>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6E2E"/>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6FA4"/>
    <w:rsid w:val="009F764B"/>
    <w:rsid w:val="009F7CFB"/>
    <w:rsid w:val="00A00C2D"/>
    <w:rsid w:val="00A0199D"/>
    <w:rsid w:val="00A021A1"/>
    <w:rsid w:val="00A028A6"/>
    <w:rsid w:val="00A03395"/>
    <w:rsid w:val="00A03529"/>
    <w:rsid w:val="00A0465C"/>
    <w:rsid w:val="00A049CC"/>
    <w:rsid w:val="00A0543C"/>
    <w:rsid w:val="00A0557B"/>
    <w:rsid w:val="00A067DF"/>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0392"/>
    <w:rsid w:val="00A31514"/>
    <w:rsid w:val="00A31CA0"/>
    <w:rsid w:val="00A31F09"/>
    <w:rsid w:val="00A3256B"/>
    <w:rsid w:val="00A346F9"/>
    <w:rsid w:val="00A3585B"/>
    <w:rsid w:val="00A3606C"/>
    <w:rsid w:val="00A360E3"/>
    <w:rsid w:val="00A3759B"/>
    <w:rsid w:val="00A37637"/>
    <w:rsid w:val="00A37966"/>
    <w:rsid w:val="00A40306"/>
    <w:rsid w:val="00A40B1F"/>
    <w:rsid w:val="00A41058"/>
    <w:rsid w:val="00A410CD"/>
    <w:rsid w:val="00A41520"/>
    <w:rsid w:val="00A42740"/>
    <w:rsid w:val="00A427EA"/>
    <w:rsid w:val="00A43657"/>
    <w:rsid w:val="00A4442B"/>
    <w:rsid w:val="00A44FEF"/>
    <w:rsid w:val="00A45366"/>
    <w:rsid w:val="00A4696D"/>
    <w:rsid w:val="00A46BCD"/>
    <w:rsid w:val="00A473F8"/>
    <w:rsid w:val="00A5052D"/>
    <w:rsid w:val="00A5054E"/>
    <w:rsid w:val="00A51704"/>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1EB0"/>
    <w:rsid w:val="00A62233"/>
    <w:rsid w:val="00A62674"/>
    <w:rsid w:val="00A62B67"/>
    <w:rsid w:val="00A63412"/>
    <w:rsid w:val="00A63973"/>
    <w:rsid w:val="00A64C30"/>
    <w:rsid w:val="00A65F1A"/>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5972"/>
    <w:rsid w:val="00A861AC"/>
    <w:rsid w:val="00A8622F"/>
    <w:rsid w:val="00A86647"/>
    <w:rsid w:val="00A86C04"/>
    <w:rsid w:val="00A86D48"/>
    <w:rsid w:val="00A87697"/>
    <w:rsid w:val="00A879DB"/>
    <w:rsid w:val="00A915E6"/>
    <w:rsid w:val="00A91E6D"/>
    <w:rsid w:val="00A9205D"/>
    <w:rsid w:val="00A93AC6"/>
    <w:rsid w:val="00A940B3"/>
    <w:rsid w:val="00A9433D"/>
    <w:rsid w:val="00A947BB"/>
    <w:rsid w:val="00A9558B"/>
    <w:rsid w:val="00A9560C"/>
    <w:rsid w:val="00A9593B"/>
    <w:rsid w:val="00A959D2"/>
    <w:rsid w:val="00A9634A"/>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57CA"/>
    <w:rsid w:val="00AB6215"/>
    <w:rsid w:val="00AB66C3"/>
    <w:rsid w:val="00AB7E5F"/>
    <w:rsid w:val="00AC05C4"/>
    <w:rsid w:val="00AC1460"/>
    <w:rsid w:val="00AC1A67"/>
    <w:rsid w:val="00AC27C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15EC"/>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7EC"/>
    <w:rsid w:val="00B13ED5"/>
    <w:rsid w:val="00B14C06"/>
    <w:rsid w:val="00B14E62"/>
    <w:rsid w:val="00B156AF"/>
    <w:rsid w:val="00B169B7"/>
    <w:rsid w:val="00B16BBB"/>
    <w:rsid w:val="00B16DE7"/>
    <w:rsid w:val="00B16E3A"/>
    <w:rsid w:val="00B177CD"/>
    <w:rsid w:val="00B20449"/>
    <w:rsid w:val="00B20577"/>
    <w:rsid w:val="00B20D47"/>
    <w:rsid w:val="00B220A1"/>
    <w:rsid w:val="00B226DF"/>
    <w:rsid w:val="00B22751"/>
    <w:rsid w:val="00B243FE"/>
    <w:rsid w:val="00B2558F"/>
    <w:rsid w:val="00B257D0"/>
    <w:rsid w:val="00B264A4"/>
    <w:rsid w:val="00B26C17"/>
    <w:rsid w:val="00B273AA"/>
    <w:rsid w:val="00B2762B"/>
    <w:rsid w:val="00B30750"/>
    <w:rsid w:val="00B30A4E"/>
    <w:rsid w:val="00B31E41"/>
    <w:rsid w:val="00B31F75"/>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0A0"/>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4D42"/>
    <w:rsid w:val="00B55193"/>
    <w:rsid w:val="00B55BB9"/>
    <w:rsid w:val="00B56020"/>
    <w:rsid w:val="00B56094"/>
    <w:rsid w:val="00B5766C"/>
    <w:rsid w:val="00B57747"/>
    <w:rsid w:val="00B57BB2"/>
    <w:rsid w:val="00B60119"/>
    <w:rsid w:val="00B61AAA"/>
    <w:rsid w:val="00B62546"/>
    <w:rsid w:val="00B625BA"/>
    <w:rsid w:val="00B62EFF"/>
    <w:rsid w:val="00B638A9"/>
    <w:rsid w:val="00B6390E"/>
    <w:rsid w:val="00B6425C"/>
    <w:rsid w:val="00B644B3"/>
    <w:rsid w:val="00B64E39"/>
    <w:rsid w:val="00B650D7"/>
    <w:rsid w:val="00B6557A"/>
    <w:rsid w:val="00B65875"/>
    <w:rsid w:val="00B65934"/>
    <w:rsid w:val="00B65E26"/>
    <w:rsid w:val="00B6664F"/>
    <w:rsid w:val="00B66837"/>
    <w:rsid w:val="00B66A3F"/>
    <w:rsid w:val="00B67A44"/>
    <w:rsid w:val="00B67B9F"/>
    <w:rsid w:val="00B70031"/>
    <w:rsid w:val="00B717F5"/>
    <w:rsid w:val="00B71CBE"/>
    <w:rsid w:val="00B724F7"/>
    <w:rsid w:val="00B72666"/>
    <w:rsid w:val="00B72E78"/>
    <w:rsid w:val="00B73810"/>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14A4"/>
    <w:rsid w:val="00BA222D"/>
    <w:rsid w:val="00BA3FF1"/>
    <w:rsid w:val="00BA40EE"/>
    <w:rsid w:val="00BA604C"/>
    <w:rsid w:val="00BA68F0"/>
    <w:rsid w:val="00BA6AEF"/>
    <w:rsid w:val="00BB044C"/>
    <w:rsid w:val="00BB0E40"/>
    <w:rsid w:val="00BB152C"/>
    <w:rsid w:val="00BB1C1E"/>
    <w:rsid w:val="00BB288F"/>
    <w:rsid w:val="00BB2BA4"/>
    <w:rsid w:val="00BB2CD5"/>
    <w:rsid w:val="00BB3327"/>
    <w:rsid w:val="00BB42A2"/>
    <w:rsid w:val="00BB471D"/>
    <w:rsid w:val="00BB5DC0"/>
    <w:rsid w:val="00BB6085"/>
    <w:rsid w:val="00BB6C62"/>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34B1"/>
    <w:rsid w:val="00BF3EC5"/>
    <w:rsid w:val="00BF43C5"/>
    <w:rsid w:val="00BF4505"/>
    <w:rsid w:val="00BF59BF"/>
    <w:rsid w:val="00BF624C"/>
    <w:rsid w:val="00BF665E"/>
    <w:rsid w:val="00BF6685"/>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511F"/>
    <w:rsid w:val="00C1639B"/>
    <w:rsid w:val="00C16DF0"/>
    <w:rsid w:val="00C20703"/>
    <w:rsid w:val="00C20FA9"/>
    <w:rsid w:val="00C22AFE"/>
    <w:rsid w:val="00C23519"/>
    <w:rsid w:val="00C23F03"/>
    <w:rsid w:val="00C24487"/>
    <w:rsid w:val="00C25771"/>
    <w:rsid w:val="00C2617F"/>
    <w:rsid w:val="00C268A1"/>
    <w:rsid w:val="00C27360"/>
    <w:rsid w:val="00C303B8"/>
    <w:rsid w:val="00C30533"/>
    <w:rsid w:val="00C317B8"/>
    <w:rsid w:val="00C329A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2E0"/>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D97"/>
    <w:rsid w:val="00C54E7E"/>
    <w:rsid w:val="00C5518F"/>
    <w:rsid w:val="00C556E3"/>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A7C"/>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32C"/>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7B3"/>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338F"/>
    <w:rsid w:val="00CD4763"/>
    <w:rsid w:val="00CD4BFC"/>
    <w:rsid w:val="00CD56E3"/>
    <w:rsid w:val="00CD65BC"/>
    <w:rsid w:val="00CD6AC2"/>
    <w:rsid w:val="00CD7A67"/>
    <w:rsid w:val="00CE0731"/>
    <w:rsid w:val="00CE0F67"/>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244"/>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0B3"/>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475A2"/>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558F"/>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946"/>
    <w:rsid w:val="00DD1E73"/>
    <w:rsid w:val="00DD21A6"/>
    <w:rsid w:val="00DD21F8"/>
    <w:rsid w:val="00DD2C5A"/>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8C6"/>
    <w:rsid w:val="00DE2B2C"/>
    <w:rsid w:val="00DE2E90"/>
    <w:rsid w:val="00DE2EF9"/>
    <w:rsid w:val="00DE3030"/>
    <w:rsid w:val="00DE3A54"/>
    <w:rsid w:val="00DE4E7B"/>
    <w:rsid w:val="00DE703F"/>
    <w:rsid w:val="00DE79C0"/>
    <w:rsid w:val="00DF05A3"/>
    <w:rsid w:val="00DF0DA5"/>
    <w:rsid w:val="00DF1BF8"/>
    <w:rsid w:val="00DF1D40"/>
    <w:rsid w:val="00DF26F5"/>
    <w:rsid w:val="00DF2CD7"/>
    <w:rsid w:val="00DF32C9"/>
    <w:rsid w:val="00DF38CA"/>
    <w:rsid w:val="00DF3D6A"/>
    <w:rsid w:val="00DF40B4"/>
    <w:rsid w:val="00DF4611"/>
    <w:rsid w:val="00DF4772"/>
    <w:rsid w:val="00DF4D74"/>
    <w:rsid w:val="00DF57FE"/>
    <w:rsid w:val="00DF5FF4"/>
    <w:rsid w:val="00DF6179"/>
    <w:rsid w:val="00DF6556"/>
    <w:rsid w:val="00DF6625"/>
    <w:rsid w:val="00DF6E35"/>
    <w:rsid w:val="00DF7253"/>
    <w:rsid w:val="00DF7323"/>
    <w:rsid w:val="00DF7907"/>
    <w:rsid w:val="00E001C0"/>
    <w:rsid w:val="00E002B7"/>
    <w:rsid w:val="00E00C8F"/>
    <w:rsid w:val="00E01D6D"/>
    <w:rsid w:val="00E022E5"/>
    <w:rsid w:val="00E031D4"/>
    <w:rsid w:val="00E036DA"/>
    <w:rsid w:val="00E03CE0"/>
    <w:rsid w:val="00E04064"/>
    <w:rsid w:val="00E04256"/>
    <w:rsid w:val="00E04461"/>
    <w:rsid w:val="00E04856"/>
    <w:rsid w:val="00E05E40"/>
    <w:rsid w:val="00E06FC6"/>
    <w:rsid w:val="00E0713C"/>
    <w:rsid w:val="00E07B9E"/>
    <w:rsid w:val="00E07EAD"/>
    <w:rsid w:val="00E11284"/>
    <w:rsid w:val="00E12352"/>
    <w:rsid w:val="00E13501"/>
    <w:rsid w:val="00E13587"/>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331"/>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442"/>
    <w:rsid w:val="00E66E2E"/>
    <w:rsid w:val="00E67072"/>
    <w:rsid w:val="00E671A0"/>
    <w:rsid w:val="00E67C23"/>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27C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C1"/>
    <w:rsid w:val="00EB15E8"/>
    <w:rsid w:val="00EB1C5C"/>
    <w:rsid w:val="00EB3281"/>
    <w:rsid w:val="00EB35E0"/>
    <w:rsid w:val="00EB417C"/>
    <w:rsid w:val="00EB4A41"/>
    <w:rsid w:val="00EB4AD9"/>
    <w:rsid w:val="00EB5621"/>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1FC1"/>
    <w:rsid w:val="00ED493E"/>
    <w:rsid w:val="00ED6B36"/>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33C7"/>
    <w:rsid w:val="00EF48C1"/>
    <w:rsid w:val="00EF58FE"/>
    <w:rsid w:val="00EF6512"/>
    <w:rsid w:val="00EF67BC"/>
    <w:rsid w:val="00EF6DAE"/>
    <w:rsid w:val="00EF70DC"/>
    <w:rsid w:val="00EF764A"/>
    <w:rsid w:val="00EF79A7"/>
    <w:rsid w:val="00F0068B"/>
    <w:rsid w:val="00F00BCD"/>
    <w:rsid w:val="00F02311"/>
    <w:rsid w:val="00F027CF"/>
    <w:rsid w:val="00F03B0A"/>
    <w:rsid w:val="00F042C6"/>
    <w:rsid w:val="00F04AD1"/>
    <w:rsid w:val="00F05BEA"/>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09AA"/>
    <w:rsid w:val="00F31460"/>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4F37"/>
    <w:rsid w:val="00F45B56"/>
    <w:rsid w:val="00F464D4"/>
    <w:rsid w:val="00F468D6"/>
    <w:rsid w:val="00F46F0A"/>
    <w:rsid w:val="00F47214"/>
    <w:rsid w:val="00F478FC"/>
    <w:rsid w:val="00F47DD1"/>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42A3"/>
    <w:rsid w:val="00F75259"/>
    <w:rsid w:val="00F754D4"/>
    <w:rsid w:val="00F764C0"/>
    <w:rsid w:val="00F7687C"/>
    <w:rsid w:val="00F76A98"/>
    <w:rsid w:val="00F76EF9"/>
    <w:rsid w:val="00F778B8"/>
    <w:rsid w:val="00F80613"/>
    <w:rsid w:val="00F8065D"/>
    <w:rsid w:val="00F83465"/>
    <w:rsid w:val="00F8361E"/>
    <w:rsid w:val="00F83A08"/>
    <w:rsid w:val="00F8545F"/>
    <w:rsid w:val="00F8563D"/>
    <w:rsid w:val="00F8593A"/>
    <w:rsid w:val="00F85EFA"/>
    <w:rsid w:val="00F87DDD"/>
    <w:rsid w:val="00F87FA3"/>
    <w:rsid w:val="00F911A4"/>
    <w:rsid w:val="00F92059"/>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54D0"/>
    <w:rsid w:val="00FB62F3"/>
    <w:rsid w:val="00FB63B6"/>
    <w:rsid w:val="00FB6CF4"/>
    <w:rsid w:val="00FC030C"/>
    <w:rsid w:val="00FC0BBA"/>
    <w:rsid w:val="00FC11D1"/>
    <w:rsid w:val="00FC1413"/>
    <w:rsid w:val="00FC14A6"/>
    <w:rsid w:val="00FC166C"/>
    <w:rsid w:val="00FC1E37"/>
    <w:rsid w:val="00FC31C5"/>
    <w:rsid w:val="00FC3365"/>
    <w:rsid w:val="00FC36F3"/>
    <w:rsid w:val="00FC3FE2"/>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D7E8A"/>
    <w:rsid w:val="00FE0124"/>
    <w:rsid w:val="00FE0D4D"/>
    <w:rsid w:val="00FE16B8"/>
    <w:rsid w:val="00FE17DB"/>
    <w:rsid w:val="00FE198C"/>
    <w:rsid w:val="00FE1D53"/>
    <w:rsid w:val="00FE25A3"/>
    <w:rsid w:val="00FE2CBF"/>
    <w:rsid w:val="00FE3838"/>
    <w:rsid w:val="00FE4565"/>
    <w:rsid w:val="00FE489C"/>
    <w:rsid w:val="00FE4DEE"/>
    <w:rsid w:val="00FE4E34"/>
    <w:rsid w:val="00FE58BC"/>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8B1"/>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9"/>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numPr>
        <w:numId w:val="0"/>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3"/>
      </w:numPr>
    </w:pPr>
  </w:style>
  <w:style w:type="paragraph" w:styleId="ListNumber2">
    <w:name w:val="List Number 2"/>
    <w:basedOn w:val="ListNumber"/>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5"/>
      </w:numPr>
    </w:pPr>
  </w:style>
  <w:style w:type="paragraph" w:styleId="ListBullet2">
    <w:name w:val="List Bullet 2"/>
    <w:aliases w:val="lb2"/>
    <w:basedOn w:val="ListBullet"/>
    <w:link w:val="ListBullet2Char"/>
    <w:pPr>
      <w:numPr>
        <w:numId w:val="16"/>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7"/>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8"/>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9"/>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0"/>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1"/>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6"/>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7"/>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8"/>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9"/>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0"/>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1"/>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2"/>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3"/>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4"/>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5"/>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09349618">
      <w:bodyDiv w:val="1"/>
      <w:marLeft w:val="0"/>
      <w:marRight w:val="0"/>
      <w:marTop w:val="0"/>
      <w:marBottom w:val="0"/>
      <w:divBdr>
        <w:top w:val="none" w:sz="0" w:space="0" w:color="auto"/>
        <w:left w:val="none" w:sz="0" w:space="0" w:color="auto"/>
        <w:bottom w:val="none" w:sz="0" w:space="0" w:color="auto"/>
        <w:right w:val="none" w:sz="0" w:space="0" w:color="auto"/>
      </w:divBdr>
      <w:divsChild>
        <w:div w:id="1102261323">
          <w:marLeft w:val="360"/>
          <w:marRight w:val="0"/>
          <w:marTop w:val="200"/>
          <w:marBottom w:val="0"/>
          <w:divBdr>
            <w:top w:val="none" w:sz="0" w:space="0" w:color="auto"/>
            <w:left w:val="none" w:sz="0" w:space="0" w:color="auto"/>
            <w:bottom w:val="none" w:sz="0" w:space="0" w:color="auto"/>
            <w:right w:val="none" w:sz="0" w:space="0" w:color="auto"/>
          </w:divBdr>
        </w:div>
        <w:div w:id="961963804">
          <w:marLeft w:val="360"/>
          <w:marRight w:val="0"/>
          <w:marTop w:val="200"/>
          <w:marBottom w:val="0"/>
          <w:divBdr>
            <w:top w:val="none" w:sz="0" w:space="0" w:color="auto"/>
            <w:left w:val="none" w:sz="0" w:space="0" w:color="auto"/>
            <w:bottom w:val="none" w:sz="0" w:space="0" w:color="auto"/>
            <w:right w:val="none" w:sz="0" w:space="0" w:color="auto"/>
          </w:divBdr>
        </w:div>
        <w:div w:id="503400868">
          <w:marLeft w:val="1080"/>
          <w:marRight w:val="0"/>
          <w:marTop w:val="100"/>
          <w:marBottom w:val="0"/>
          <w:divBdr>
            <w:top w:val="none" w:sz="0" w:space="0" w:color="auto"/>
            <w:left w:val="none" w:sz="0" w:space="0" w:color="auto"/>
            <w:bottom w:val="none" w:sz="0" w:space="0" w:color="auto"/>
            <w:right w:val="none" w:sz="0" w:space="0" w:color="auto"/>
          </w:divBdr>
        </w:div>
        <w:div w:id="837422756">
          <w:marLeft w:val="1080"/>
          <w:marRight w:val="0"/>
          <w:marTop w:val="100"/>
          <w:marBottom w:val="0"/>
          <w:divBdr>
            <w:top w:val="none" w:sz="0" w:space="0" w:color="auto"/>
            <w:left w:val="none" w:sz="0" w:space="0" w:color="auto"/>
            <w:bottom w:val="none" w:sz="0" w:space="0" w:color="auto"/>
            <w:right w:val="none" w:sz="0" w:space="0" w:color="auto"/>
          </w:divBdr>
        </w:div>
        <w:div w:id="1644769868">
          <w:marLeft w:val="1080"/>
          <w:marRight w:val="0"/>
          <w:marTop w:val="100"/>
          <w:marBottom w:val="0"/>
          <w:divBdr>
            <w:top w:val="none" w:sz="0" w:space="0" w:color="auto"/>
            <w:left w:val="none" w:sz="0" w:space="0" w:color="auto"/>
            <w:bottom w:val="none" w:sz="0" w:space="0" w:color="auto"/>
            <w:right w:val="none" w:sz="0" w:space="0" w:color="auto"/>
          </w:divBdr>
        </w:div>
        <w:div w:id="151875074">
          <w:marLeft w:val="1800"/>
          <w:marRight w:val="0"/>
          <w:marTop w:val="100"/>
          <w:marBottom w:val="0"/>
          <w:divBdr>
            <w:top w:val="none" w:sz="0" w:space="0" w:color="auto"/>
            <w:left w:val="none" w:sz="0" w:space="0" w:color="auto"/>
            <w:bottom w:val="none" w:sz="0" w:space="0" w:color="auto"/>
            <w:right w:val="none" w:sz="0" w:space="0" w:color="auto"/>
          </w:divBdr>
        </w:div>
        <w:div w:id="1731221489">
          <w:marLeft w:val="1800"/>
          <w:marRight w:val="0"/>
          <w:marTop w:val="100"/>
          <w:marBottom w:val="0"/>
          <w:divBdr>
            <w:top w:val="none" w:sz="0" w:space="0" w:color="auto"/>
            <w:left w:val="none" w:sz="0" w:space="0" w:color="auto"/>
            <w:bottom w:val="none" w:sz="0" w:space="0" w:color="auto"/>
            <w:right w:val="none" w:sz="0" w:space="0" w:color="auto"/>
          </w:divBdr>
        </w:div>
        <w:div w:id="602736087">
          <w:marLeft w:val="1800"/>
          <w:marRight w:val="0"/>
          <w:marTop w:val="100"/>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1075182">
      <w:bodyDiv w:val="1"/>
      <w:marLeft w:val="0"/>
      <w:marRight w:val="0"/>
      <w:marTop w:val="0"/>
      <w:marBottom w:val="0"/>
      <w:divBdr>
        <w:top w:val="none" w:sz="0" w:space="0" w:color="auto"/>
        <w:left w:val="none" w:sz="0" w:space="0" w:color="auto"/>
        <w:bottom w:val="none" w:sz="0" w:space="0" w:color="auto"/>
        <w:right w:val="none" w:sz="0" w:space="0" w:color="auto"/>
      </w:divBdr>
      <w:divsChild>
        <w:div w:id="2087607198">
          <w:marLeft w:val="360"/>
          <w:marRight w:val="0"/>
          <w:marTop w:val="200"/>
          <w:marBottom w:val="0"/>
          <w:divBdr>
            <w:top w:val="none" w:sz="0" w:space="0" w:color="auto"/>
            <w:left w:val="none" w:sz="0" w:space="0" w:color="auto"/>
            <w:bottom w:val="none" w:sz="0" w:space="0" w:color="auto"/>
            <w:right w:val="none" w:sz="0" w:space="0" w:color="auto"/>
          </w:divBdr>
        </w:div>
        <w:div w:id="1277904605">
          <w:marLeft w:val="1080"/>
          <w:marRight w:val="0"/>
          <w:marTop w:val="100"/>
          <w:marBottom w:val="0"/>
          <w:divBdr>
            <w:top w:val="none" w:sz="0" w:space="0" w:color="auto"/>
            <w:left w:val="none" w:sz="0" w:space="0" w:color="auto"/>
            <w:bottom w:val="none" w:sz="0" w:space="0" w:color="auto"/>
            <w:right w:val="none" w:sz="0" w:space="0" w:color="auto"/>
          </w:divBdr>
        </w:div>
        <w:div w:id="1823698877">
          <w:marLeft w:val="1800"/>
          <w:marRight w:val="0"/>
          <w:marTop w:val="100"/>
          <w:marBottom w:val="0"/>
          <w:divBdr>
            <w:top w:val="none" w:sz="0" w:space="0" w:color="auto"/>
            <w:left w:val="none" w:sz="0" w:space="0" w:color="auto"/>
            <w:bottom w:val="none" w:sz="0" w:space="0" w:color="auto"/>
            <w:right w:val="none" w:sz="0" w:space="0" w:color="auto"/>
          </w:divBdr>
        </w:div>
        <w:div w:id="38211670">
          <w:marLeft w:val="1800"/>
          <w:marRight w:val="0"/>
          <w:marTop w:val="100"/>
          <w:marBottom w:val="0"/>
          <w:divBdr>
            <w:top w:val="none" w:sz="0" w:space="0" w:color="auto"/>
            <w:left w:val="none" w:sz="0" w:space="0" w:color="auto"/>
            <w:bottom w:val="none" w:sz="0" w:space="0" w:color="auto"/>
            <w:right w:val="none" w:sz="0" w:space="0" w:color="auto"/>
          </w:divBdr>
        </w:div>
        <w:div w:id="332226068">
          <w:marLeft w:val="1800"/>
          <w:marRight w:val="0"/>
          <w:marTop w:val="100"/>
          <w:marBottom w:val="0"/>
          <w:divBdr>
            <w:top w:val="none" w:sz="0" w:space="0" w:color="auto"/>
            <w:left w:val="none" w:sz="0" w:space="0" w:color="auto"/>
            <w:bottom w:val="none" w:sz="0" w:space="0" w:color="auto"/>
            <w:right w:val="none" w:sz="0" w:space="0" w:color="auto"/>
          </w:divBdr>
        </w:div>
        <w:div w:id="673528822">
          <w:marLeft w:val="2520"/>
          <w:marRight w:val="0"/>
          <w:marTop w:val="100"/>
          <w:marBottom w:val="0"/>
          <w:divBdr>
            <w:top w:val="none" w:sz="0" w:space="0" w:color="auto"/>
            <w:left w:val="none" w:sz="0" w:space="0" w:color="auto"/>
            <w:bottom w:val="none" w:sz="0" w:space="0" w:color="auto"/>
            <w:right w:val="none" w:sz="0" w:space="0" w:color="auto"/>
          </w:divBdr>
        </w:div>
        <w:div w:id="675502019">
          <w:marLeft w:val="2520"/>
          <w:marRight w:val="0"/>
          <w:marTop w:val="100"/>
          <w:marBottom w:val="0"/>
          <w:divBdr>
            <w:top w:val="none" w:sz="0" w:space="0" w:color="auto"/>
            <w:left w:val="none" w:sz="0" w:space="0" w:color="auto"/>
            <w:bottom w:val="none" w:sz="0" w:space="0" w:color="auto"/>
            <w:right w:val="none" w:sz="0" w:space="0" w:color="auto"/>
          </w:divBdr>
        </w:div>
        <w:div w:id="1625963698">
          <w:marLeft w:val="1800"/>
          <w:marRight w:val="0"/>
          <w:marTop w:val="100"/>
          <w:marBottom w:val="0"/>
          <w:divBdr>
            <w:top w:val="none" w:sz="0" w:space="0" w:color="auto"/>
            <w:left w:val="none" w:sz="0" w:space="0" w:color="auto"/>
            <w:bottom w:val="none" w:sz="0" w:space="0" w:color="auto"/>
            <w:right w:val="none" w:sz="0" w:space="0" w:color="auto"/>
          </w:divBdr>
        </w:div>
        <w:div w:id="1231234359">
          <w:marLeft w:val="2520"/>
          <w:marRight w:val="0"/>
          <w:marTop w:val="100"/>
          <w:marBottom w:val="0"/>
          <w:divBdr>
            <w:top w:val="none" w:sz="0" w:space="0" w:color="auto"/>
            <w:left w:val="none" w:sz="0" w:space="0" w:color="auto"/>
            <w:bottom w:val="none" w:sz="0" w:space="0" w:color="auto"/>
            <w:right w:val="none" w:sz="0" w:space="0" w:color="auto"/>
          </w:divBdr>
        </w:div>
        <w:div w:id="363293641">
          <w:marLeft w:val="2520"/>
          <w:marRight w:val="0"/>
          <w:marTop w:val="100"/>
          <w:marBottom w:val="0"/>
          <w:divBdr>
            <w:top w:val="none" w:sz="0" w:space="0" w:color="auto"/>
            <w:left w:val="none" w:sz="0" w:space="0" w:color="auto"/>
            <w:bottom w:val="none" w:sz="0" w:space="0" w:color="auto"/>
            <w:right w:val="none" w:sz="0" w:space="0" w:color="auto"/>
          </w:divBdr>
        </w:div>
        <w:div w:id="2136173023">
          <w:marLeft w:val="2520"/>
          <w:marRight w:val="0"/>
          <w:marTop w:val="100"/>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895.zip" TargetMode="Externa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tp://10.10.10.10/ftp/tsg_ran/WG4_Radio/TSGR4_114bis/Inbox/R4-2504895.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5408</TotalTime>
  <Pages>11</Pages>
  <Words>3667</Words>
  <Characters>20904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323</cp:revision>
  <cp:lastPrinted>1995-11-21T09:41:00Z</cp:lastPrinted>
  <dcterms:created xsi:type="dcterms:W3CDTF">2024-04-08T00:54:00Z</dcterms:created>
  <dcterms:modified xsi:type="dcterms:W3CDTF">2025-10-03T10:02:00Z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